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8B" w:rsidRPr="0091228B" w:rsidRDefault="0091228B" w:rsidP="0091228B">
      <w:pPr>
        <w:shd w:val="clear" w:color="auto" w:fill="FFFFFF"/>
        <w:spacing w:after="0" w:line="240" w:lineRule="auto"/>
        <w:rPr>
          <w:rFonts w:ascii="Times New Roman" w:eastAsia="Times New Roman" w:hAnsi="Times New Roman" w:cs="Times New Roman"/>
          <w:b/>
          <w:bCs/>
          <w:color w:val="5681B2"/>
          <w:spacing w:val="5"/>
          <w:sz w:val="24"/>
          <w:szCs w:val="24"/>
          <w:lang w:eastAsia="lt-LT"/>
        </w:rPr>
      </w:pPr>
      <w:r w:rsidRPr="0091228B">
        <w:rPr>
          <w:rFonts w:ascii="Open Sans" w:eastAsia="Times New Roman" w:hAnsi="Open Sans" w:cs="Helvetica"/>
          <w:color w:val="212121"/>
          <w:sz w:val="23"/>
          <w:szCs w:val="23"/>
          <w:lang w:eastAsia="lt-LT"/>
        </w:rPr>
        <w:fldChar w:fldCharType="begin"/>
      </w:r>
      <w:r w:rsidRPr="0091228B">
        <w:rPr>
          <w:rFonts w:ascii="Open Sans" w:eastAsia="Times New Roman" w:hAnsi="Open Sans" w:cs="Helvetica"/>
          <w:color w:val="212121"/>
          <w:sz w:val="23"/>
          <w:szCs w:val="23"/>
          <w:lang w:eastAsia="lt-LT"/>
        </w:rPr>
        <w:instrText xml:space="preserve"> HYPERLINK "http://zum.lrv.lt/lt/" </w:instrText>
      </w:r>
      <w:r w:rsidRPr="0091228B">
        <w:rPr>
          <w:rFonts w:ascii="Open Sans" w:eastAsia="Times New Roman" w:hAnsi="Open Sans" w:cs="Helvetica"/>
          <w:color w:val="212121"/>
          <w:sz w:val="23"/>
          <w:szCs w:val="23"/>
          <w:lang w:eastAsia="lt-LT"/>
        </w:rPr>
        <w:fldChar w:fldCharType="separate"/>
      </w:r>
    </w:p>
    <w:p w:rsidR="0091228B" w:rsidRPr="0091228B" w:rsidRDefault="0091228B" w:rsidP="0091228B">
      <w:pPr>
        <w:shd w:val="clear" w:color="auto" w:fill="FFFFFF"/>
        <w:spacing w:after="0" w:line="240" w:lineRule="auto"/>
        <w:rPr>
          <w:rFonts w:ascii="Times New Roman" w:eastAsia="Times New Roman" w:hAnsi="Times New Roman" w:cs="Times New Roman"/>
          <w:sz w:val="24"/>
          <w:szCs w:val="24"/>
          <w:lang w:eastAsia="lt-LT"/>
        </w:rPr>
      </w:pPr>
      <w:r>
        <w:rPr>
          <w:rFonts w:ascii="Open Sans" w:eastAsia="Times New Roman" w:hAnsi="Open Sans" w:cs="Helvetica"/>
          <w:b/>
          <w:bCs/>
          <w:noProof/>
          <w:color w:val="5681B2"/>
          <w:spacing w:val="5"/>
          <w:sz w:val="23"/>
          <w:szCs w:val="23"/>
          <w:lang w:eastAsia="lt-LT"/>
        </w:rPr>
        <w:drawing>
          <wp:inline distT="0" distB="0" distL="0" distR="0">
            <wp:extent cx="495300" cy="600075"/>
            <wp:effectExtent l="19050" t="0" r="0" b="0"/>
            <wp:docPr id="3" name="Paveikslėlis 3" descr="L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
                      <a:hlinkClick r:id="rId5"/>
                    </pic:cNvPr>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91228B" w:rsidRPr="0091228B" w:rsidRDefault="0091228B" w:rsidP="0091228B">
      <w:pPr>
        <w:shd w:val="clear" w:color="auto" w:fill="FFFFFF"/>
        <w:spacing w:after="0" w:line="420" w:lineRule="atLeast"/>
        <w:textAlignment w:val="center"/>
        <w:rPr>
          <w:rFonts w:ascii="Open Sans" w:eastAsia="Times New Roman" w:hAnsi="Open Sans" w:cs="Helvetica"/>
          <w:color w:val="222222"/>
          <w:spacing w:val="2"/>
          <w:sz w:val="39"/>
          <w:szCs w:val="39"/>
          <w:lang w:eastAsia="lt-LT"/>
        </w:rPr>
      </w:pPr>
      <w:r w:rsidRPr="0091228B">
        <w:rPr>
          <w:rFonts w:ascii="Open Sans" w:eastAsia="Times New Roman" w:hAnsi="Open Sans" w:cs="Helvetica"/>
          <w:color w:val="222222"/>
          <w:spacing w:val="2"/>
          <w:sz w:val="39"/>
          <w:szCs w:val="39"/>
          <w:lang w:eastAsia="lt-LT"/>
        </w:rPr>
        <w:t xml:space="preserve">Lietuvos Respublikos žemės ūkio ministerija </w:t>
      </w:r>
    </w:p>
    <w:p w:rsidR="0091228B" w:rsidRPr="0091228B" w:rsidRDefault="0091228B" w:rsidP="0091228B">
      <w:pPr>
        <w:shd w:val="clear" w:color="auto" w:fill="FFFFFF"/>
        <w:spacing w:after="0" w:line="240" w:lineRule="auto"/>
        <w:rPr>
          <w:rFonts w:ascii="Open Sans" w:eastAsia="Times New Roman" w:hAnsi="Open Sans" w:cs="Helvetica"/>
          <w:color w:val="212121"/>
          <w:sz w:val="23"/>
          <w:szCs w:val="23"/>
          <w:lang w:eastAsia="lt-LT"/>
        </w:rPr>
      </w:pPr>
      <w:r w:rsidRPr="0091228B">
        <w:rPr>
          <w:rFonts w:ascii="Open Sans" w:eastAsia="Times New Roman" w:hAnsi="Open Sans" w:cs="Helvetica"/>
          <w:color w:val="212121"/>
          <w:sz w:val="23"/>
          <w:szCs w:val="23"/>
          <w:lang w:eastAsia="lt-LT"/>
        </w:rPr>
        <w:fldChar w:fldCharType="end"/>
      </w:r>
    </w:p>
    <w:p w:rsidR="0091228B" w:rsidRPr="0091228B" w:rsidRDefault="0091228B" w:rsidP="0091228B">
      <w:pPr>
        <w:pBdr>
          <w:bottom w:val="single" w:sz="6" w:space="1" w:color="auto"/>
        </w:pBdr>
        <w:spacing w:after="0" w:line="240" w:lineRule="auto"/>
        <w:jc w:val="center"/>
        <w:rPr>
          <w:rFonts w:ascii="Arial" w:eastAsia="Times New Roman" w:hAnsi="Arial" w:cs="Arial"/>
          <w:vanish/>
          <w:sz w:val="16"/>
          <w:szCs w:val="16"/>
          <w:lang w:eastAsia="lt-LT"/>
        </w:rPr>
      </w:pPr>
      <w:r w:rsidRPr="0091228B">
        <w:rPr>
          <w:rFonts w:ascii="Arial" w:eastAsia="Times New Roman" w:hAnsi="Arial" w:cs="Arial"/>
          <w:vanish/>
          <w:sz w:val="16"/>
          <w:szCs w:val="16"/>
          <w:lang w:eastAsia="lt-LT"/>
        </w:rPr>
        <w:t>Formos viršus</w:t>
      </w:r>
    </w:p>
    <w:p w:rsidR="0091228B" w:rsidRPr="0091228B" w:rsidRDefault="0091228B" w:rsidP="0091228B">
      <w:pPr>
        <w:spacing w:after="0" w:line="464" w:lineRule="atLeast"/>
        <w:rPr>
          <w:rFonts w:ascii="Open Sans" w:eastAsia="Times New Roman" w:hAnsi="Open Sans" w:cs="Helvetica"/>
          <w:vanish/>
          <w:color w:val="555555"/>
          <w:sz w:val="23"/>
          <w:szCs w:val="23"/>
          <w:lang w:eastAsia="lt-LT"/>
        </w:rPr>
      </w:pPr>
      <w:hyperlink r:id="rId7" w:history="1">
        <w:r w:rsidRPr="0091228B">
          <w:rPr>
            <w:rFonts w:ascii="Open Sans" w:eastAsia="Times New Roman" w:hAnsi="Open Sans" w:cs="Helvetica"/>
            <w:b/>
            <w:bCs/>
            <w:vanish/>
            <w:color w:val="5681B2"/>
            <w:spacing w:val="5"/>
            <w:sz w:val="23"/>
            <w:lang w:eastAsia="lt-LT"/>
          </w:rPr>
          <w:t>Į pradžią</w:t>
        </w:r>
      </w:hyperlink>
      <w:r w:rsidRPr="0091228B">
        <w:rPr>
          <w:rFonts w:ascii="Open Sans" w:eastAsia="Times New Roman" w:hAnsi="Open Sans" w:cs="Helvetica"/>
          <w:vanish/>
          <w:color w:val="555555"/>
          <w:sz w:val="23"/>
          <w:szCs w:val="23"/>
          <w:lang w:eastAsia="lt-LT"/>
        </w:rPr>
        <w:t xml:space="preserve"> </w:t>
      </w:r>
      <w:hyperlink r:id="rId8" w:history="1">
        <w:r w:rsidRPr="0091228B">
          <w:rPr>
            <w:rFonts w:ascii="Open Sans" w:eastAsia="Times New Roman" w:hAnsi="Open Sans" w:cs="Helvetica"/>
            <w:b/>
            <w:bCs/>
            <w:vanish/>
            <w:color w:val="5681B2"/>
            <w:spacing w:val="5"/>
            <w:sz w:val="23"/>
            <w:lang w:eastAsia="lt-LT"/>
          </w:rPr>
          <w:t>Naujienų prenumerata</w:t>
        </w:r>
      </w:hyperlink>
      <w:r w:rsidRPr="0091228B">
        <w:rPr>
          <w:rFonts w:ascii="Open Sans" w:eastAsia="Times New Roman" w:hAnsi="Open Sans" w:cs="Helvetica"/>
          <w:vanish/>
          <w:color w:val="555555"/>
          <w:sz w:val="23"/>
          <w:szCs w:val="23"/>
          <w:lang w:eastAsia="lt-LT"/>
        </w:rPr>
        <w:t xml:space="preserve"> </w:t>
      </w:r>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9" w:history="1">
        <w:r w:rsidRPr="0091228B">
          <w:rPr>
            <w:rFonts w:ascii="Open Sans" w:eastAsia="Times New Roman" w:hAnsi="Open Sans" w:cs="Helvetica"/>
            <w:b/>
            <w:bCs/>
            <w:vanish/>
            <w:color w:val="242424"/>
            <w:spacing w:val="5"/>
            <w:sz w:val="20"/>
            <w:szCs w:val="20"/>
            <w:lang w:eastAsia="lt-LT"/>
          </w:rPr>
          <w:t xml:space="preserve">Naujienos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0" w:history="1">
        <w:r w:rsidRPr="0091228B">
          <w:rPr>
            <w:rFonts w:ascii="Open Sans" w:eastAsia="Times New Roman" w:hAnsi="Open Sans" w:cs="Helvetica"/>
            <w:b/>
            <w:bCs/>
            <w:vanish/>
            <w:color w:val="242424"/>
            <w:spacing w:val="5"/>
            <w:sz w:val="20"/>
            <w:szCs w:val="20"/>
            <w:lang w:eastAsia="lt-LT"/>
          </w:rPr>
          <w:t xml:space="preserve">Struktūra ir kontaktai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1" w:history="1">
        <w:r w:rsidRPr="0091228B">
          <w:rPr>
            <w:rFonts w:ascii="Open Sans" w:eastAsia="Times New Roman" w:hAnsi="Open Sans" w:cs="Helvetica"/>
            <w:b/>
            <w:bCs/>
            <w:vanish/>
            <w:color w:val="242424"/>
            <w:spacing w:val="5"/>
            <w:sz w:val="20"/>
            <w:szCs w:val="20"/>
            <w:lang w:eastAsia="lt-LT"/>
          </w:rPr>
          <w:t xml:space="preserve">Vadovybė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2" w:history="1">
        <w:r w:rsidRPr="0091228B">
          <w:rPr>
            <w:rFonts w:ascii="Open Sans" w:eastAsia="Times New Roman" w:hAnsi="Open Sans" w:cs="Helvetica"/>
            <w:b/>
            <w:bCs/>
            <w:vanish/>
            <w:color w:val="242424"/>
            <w:spacing w:val="5"/>
            <w:sz w:val="20"/>
            <w:szCs w:val="20"/>
            <w:lang w:eastAsia="lt-LT"/>
          </w:rPr>
          <w:t xml:space="preserve">Struktūros schema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3" w:history="1">
        <w:r w:rsidRPr="0091228B">
          <w:rPr>
            <w:rFonts w:ascii="Open Sans" w:eastAsia="Times New Roman" w:hAnsi="Open Sans" w:cs="Helvetica"/>
            <w:b/>
            <w:bCs/>
            <w:vanish/>
            <w:color w:val="242424"/>
            <w:spacing w:val="5"/>
            <w:sz w:val="20"/>
            <w:szCs w:val="20"/>
            <w:lang w:eastAsia="lt-LT"/>
          </w:rPr>
          <w:t xml:space="preserve">Vadovų darbotvarkės </w:t>
        </w:r>
      </w:hyperlink>
    </w:p>
    <w:p w:rsidR="0091228B" w:rsidRPr="0091228B" w:rsidRDefault="0091228B" w:rsidP="0091228B">
      <w:pPr>
        <w:numPr>
          <w:ilvl w:val="2"/>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4" w:history="1">
        <w:r w:rsidRPr="0091228B">
          <w:rPr>
            <w:rFonts w:ascii="Open Sans" w:eastAsia="Times New Roman" w:hAnsi="Open Sans" w:cs="Helvetica"/>
            <w:b/>
            <w:bCs/>
            <w:vanish/>
            <w:color w:val="242424"/>
            <w:spacing w:val="5"/>
            <w:sz w:val="20"/>
            <w:szCs w:val="20"/>
            <w:lang w:eastAsia="lt-LT"/>
          </w:rPr>
          <w:t xml:space="preserve">Ministro darbotvarkė </w:t>
        </w:r>
      </w:hyperlink>
    </w:p>
    <w:p w:rsidR="0091228B" w:rsidRPr="0091228B" w:rsidRDefault="0091228B" w:rsidP="0091228B">
      <w:pPr>
        <w:numPr>
          <w:ilvl w:val="2"/>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5" w:history="1">
        <w:r w:rsidRPr="0091228B">
          <w:rPr>
            <w:rFonts w:ascii="Open Sans" w:eastAsia="Times New Roman" w:hAnsi="Open Sans" w:cs="Helvetica"/>
            <w:b/>
            <w:bCs/>
            <w:vanish/>
            <w:color w:val="242424"/>
            <w:spacing w:val="5"/>
            <w:sz w:val="20"/>
            <w:szCs w:val="20"/>
            <w:lang w:eastAsia="lt-LT"/>
          </w:rPr>
          <w:t xml:space="preserve">Renginiai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6" w:history="1">
        <w:r w:rsidRPr="0091228B">
          <w:rPr>
            <w:rFonts w:ascii="Open Sans" w:eastAsia="Times New Roman" w:hAnsi="Open Sans" w:cs="Helvetica"/>
            <w:b/>
            <w:bCs/>
            <w:vanish/>
            <w:color w:val="242424"/>
            <w:spacing w:val="5"/>
            <w:sz w:val="20"/>
            <w:szCs w:val="20"/>
            <w:lang w:eastAsia="lt-LT"/>
          </w:rPr>
          <w:t xml:space="preserve">Komisijos ir darbo grupės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7" w:history="1">
        <w:r w:rsidRPr="0091228B">
          <w:rPr>
            <w:rFonts w:ascii="Open Sans" w:eastAsia="Times New Roman" w:hAnsi="Open Sans" w:cs="Helvetica"/>
            <w:b/>
            <w:bCs/>
            <w:vanish/>
            <w:color w:val="242424"/>
            <w:spacing w:val="5"/>
            <w:sz w:val="20"/>
            <w:szCs w:val="20"/>
            <w:lang w:eastAsia="lt-LT"/>
          </w:rPr>
          <w:t xml:space="preserve">Valdymo srities įstaigos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8" w:history="1">
        <w:r w:rsidRPr="0091228B">
          <w:rPr>
            <w:rFonts w:ascii="Open Sans" w:eastAsia="Times New Roman" w:hAnsi="Open Sans" w:cs="Helvetica"/>
            <w:b/>
            <w:bCs/>
            <w:vanish/>
            <w:color w:val="242424"/>
            <w:spacing w:val="5"/>
            <w:sz w:val="20"/>
            <w:szCs w:val="20"/>
            <w:lang w:eastAsia="lt-LT"/>
          </w:rPr>
          <w:t xml:space="preserve">Asmenų aptarnavimas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19" w:history="1">
        <w:r w:rsidRPr="0091228B">
          <w:rPr>
            <w:rFonts w:ascii="Open Sans" w:eastAsia="Times New Roman" w:hAnsi="Open Sans" w:cs="Helvetica"/>
            <w:b/>
            <w:bCs/>
            <w:vanish/>
            <w:color w:val="242424"/>
            <w:spacing w:val="5"/>
            <w:sz w:val="20"/>
            <w:szCs w:val="20"/>
            <w:lang w:eastAsia="lt-LT"/>
          </w:rPr>
          <w:t xml:space="preserve">Valstybės tarnautojų veiklos uždaviniai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0" w:history="1">
        <w:r w:rsidRPr="0091228B">
          <w:rPr>
            <w:rFonts w:ascii="Open Sans" w:eastAsia="Times New Roman" w:hAnsi="Open Sans" w:cs="Helvetica"/>
            <w:b/>
            <w:bCs/>
            <w:vanish/>
            <w:color w:val="242424"/>
            <w:spacing w:val="5"/>
            <w:sz w:val="20"/>
            <w:szCs w:val="20"/>
            <w:lang w:eastAsia="lt-LT"/>
          </w:rPr>
          <w:t xml:space="preserve">Kaip mus rasti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1" w:history="1">
        <w:r w:rsidRPr="0091228B">
          <w:rPr>
            <w:rFonts w:ascii="Open Sans" w:eastAsia="Times New Roman" w:hAnsi="Open Sans" w:cs="Helvetica"/>
            <w:b/>
            <w:bCs/>
            <w:vanish/>
            <w:color w:val="242424"/>
            <w:spacing w:val="5"/>
            <w:sz w:val="20"/>
            <w:szCs w:val="20"/>
            <w:lang w:eastAsia="lt-LT"/>
          </w:rPr>
          <w:t xml:space="preserve">Contacts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2" w:history="1">
        <w:r w:rsidRPr="0091228B">
          <w:rPr>
            <w:rFonts w:ascii="Open Sans" w:eastAsia="Times New Roman" w:hAnsi="Open Sans" w:cs="Helvetica"/>
            <w:b/>
            <w:bCs/>
            <w:vanish/>
            <w:color w:val="242424"/>
            <w:spacing w:val="5"/>
            <w:sz w:val="20"/>
            <w:szCs w:val="20"/>
            <w:lang w:eastAsia="lt-LT"/>
          </w:rPr>
          <w:t xml:space="preserve">Teisinė informacija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3" w:tgtFrame="_blank" w:history="1">
        <w:r w:rsidRPr="0091228B">
          <w:rPr>
            <w:rFonts w:ascii="Open Sans" w:eastAsia="Times New Roman" w:hAnsi="Open Sans" w:cs="Helvetica"/>
            <w:b/>
            <w:bCs/>
            <w:vanish/>
            <w:color w:val="242424"/>
            <w:spacing w:val="5"/>
            <w:sz w:val="20"/>
            <w:szCs w:val="20"/>
            <w:lang w:eastAsia="lt-LT"/>
          </w:rPr>
          <w:t xml:space="preserve">Teisės aktai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4" w:history="1">
        <w:r w:rsidRPr="0091228B">
          <w:rPr>
            <w:rFonts w:ascii="Open Sans" w:eastAsia="Times New Roman" w:hAnsi="Open Sans" w:cs="Helvetica"/>
            <w:b/>
            <w:bCs/>
            <w:vanish/>
            <w:color w:val="242424"/>
            <w:spacing w:val="5"/>
            <w:sz w:val="20"/>
            <w:szCs w:val="20"/>
            <w:lang w:eastAsia="lt-LT"/>
          </w:rPr>
          <w:t xml:space="preserve">Teisės aktų projektai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5" w:history="1">
        <w:r w:rsidRPr="0091228B">
          <w:rPr>
            <w:rFonts w:ascii="Open Sans" w:eastAsia="Times New Roman" w:hAnsi="Open Sans" w:cs="Helvetica"/>
            <w:b/>
            <w:bCs/>
            <w:vanish/>
            <w:color w:val="242424"/>
            <w:spacing w:val="5"/>
            <w:sz w:val="20"/>
            <w:szCs w:val="20"/>
            <w:lang w:eastAsia="lt-LT"/>
          </w:rPr>
          <w:t xml:space="preserve">Tyrimai ir analizės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6" w:history="1">
        <w:r w:rsidRPr="0091228B">
          <w:rPr>
            <w:rFonts w:ascii="Open Sans" w:eastAsia="Times New Roman" w:hAnsi="Open Sans" w:cs="Helvetica"/>
            <w:b/>
            <w:bCs/>
            <w:vanish/>
            <w:color w:val="242424"/>
            <w:spacing w:val="5"/>
            <w:sz w:val="20"/>
            <w:szCs w:val="20"/>
            <w:lang w:eastAsia="lt-LT"/>
          </w:rPr>
          <w:t xml:space="preserve">Teisės aktų pažeidimai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7" w:history="1">
        <w:r w:rsidRPr="0091228B">
          <w:rPr>
            <w:rFonts w:ascii="Open Sans" w:eastAsia="Times New Roman" w:hAnsi="Open Sans" w:cs="Helvetica"/>
            <w:b/>
            <w:bCs/>
            <w:vanish/>
            <w:color w:val="242424"/>
            <w:spacing w:val="5"/>
            <w:sz w:val="20"/>
            <w:szCs w:val="20"/>
            <w:lang w:eastAsia="lt-LT"/>
          </w:rPr>
          <w:t xml:space="preserve">Teisinio reguliavimo stebėsena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8" w:tgtFrame="_blank" w:history="1">
        <w:r w:rsidRPr="0091228B">
          <w:rPr>
            <w:rFonts w:ascii="Open Sans" w:eastAsia="Times New Roman" w:hAnsi="Open Sans" w:cs="Helvetica"/>
            <w:b/>
            <w:bCs/>
            <w:vanish/>
            <w:color w:val="242424"/>
            <w:spacing w:val="5"/>
            <w:sz w:val="20"/>
            <w:szCs w:val="20"/>
            <w:lang w:eastAsia="lt-LT"/>
          </w:rPr>
          <w:t xml:space="preserve">Prieiga prie ES teisės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29" w:tgtFrame="_blank" w:history="1">
        <w:r w:rsidRPr="0091228B">
          <w:rPr>
            <w:rFonts w:ascii="Open Sans" w:eastAsia="Times New Roman" w:hAnsi="Open Sans" w:cs="Helvetica"/>
            <w:b/>
            <w:bCs/>
            <w:vanish/>
            <w:color w:val="242424"/>
            <w:spacing w:val="5"/>
            <w:sz w:val="20"/>
            <w:szCs w:val="20"/>
            <w:lang w:eastAsia="lt-LT"/>
          </w:rPr>
          <w:t xml:space="preserve">Duomenų subjektų teisių įgyvendinimas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0" w:history="1">
        <w:r w:rsidRPr="0091228B">
          <w:rPr>
            <w:rFonts w:ascii="Open Sans" w:eastAsia="Times New Roman" w:hAnsi="Open Sans" w:cs="Helvetica"/>
            <w:b/>
            <w:bCs/>
            <w:vanish/>
            <w:color w:val="242424"/>
            <w:spacing w:val="5"/>
            <w:sz w:val="20"/>
            <w:szCs w:val="20"/>
            <w:lang w:eastAsia="lt-LT"/>
          </w:rPr>
          <w:t xml:space="preserve">Korupcijos prevencija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1" w:history="1">
        <w:r w:rsidRPr="0091228B">
          <w:rPr>
            <w:rFonts w:ascii="Open Sans" w:eastAsia="Times New Roman" w:hAnsi="Open Sans" w:cs="Helvetica"/>
            <w:b/>
            <w:bCs/>
            <w:vanish/>
            <w:color w:val="242424"/>
            <w:spacing w:val="5"/>
            <w:sz w:val="20"/>
            <w:szCs w:val="20"/>
            <w:lang w:eastAsia="lt-LT"/>
          </w:rPr>
          <w:t xml:space="preserve">Administracinė informacija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2" w:history="1">
        <w:r w:rsidRPr="0091228B">
          <w:rPr>
            <w:rFonts w:ascii="Open Sans" w:eastAsia="Times New Roman" w:hAnsi="Open Sans" w:cs="Helvetica"/>
            <w:b/>
            <w:bCs/>
            <w:vanish/>
            <w:color w:val="242424"/>
            <w:spacing w:val="5"/>
            <w:sz w:val="20"/>
            <w:szCs w:val="20"/>
            <w:lang w:eastAsia="lt-LT"/>
          </w:rPr>
          <w:t xml:space="preserve">Nuostatai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3" w:history="1">
        <w:r w:rsidRPr="0091228B">
          <w:rPr>
            <w:rFonts w:ascii="Open Sans" w:eastAsia="Times New Roman" w:hAnsi="Open Sans" w:cs="Helvetica"/>
            <w:b/>
            <w:bCs/>
            <w:vanish/>
            <w:color w:val="242424"/>
            <w:spacing w:val="5"/>
            <w:sz w:val="20"/>
            <w:szCs w:val="20"/>
            <w:lang w:eastAsia="lt-LT"/>
          </w:rPr>
          <w:t xml:space="preserve">Planavimo dokumentai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4" w:history="1">
        <w:r w:rsidRPr="0091228B">
          <w:rPr>
            <w:rFonts w:ascii="Open Sans" w:eastAsia="Times New Roman" w:hAnsi="Open Sans" w:cs="Helvetica"/>
            <w:b/>
            <w:bCs/>
            <w:vanish/>
            <w:color w:val="242424"/>
            <w:spacing w:val="5"/>
            <w:sz w:val="20"/>
            <w:szCs w:val="20"/>
            <w:lang w:eastAsia="lt-LT"/>
          </w:rPr>
          <w:t xml:space="preserve">Darbo užmokestis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5" w:history="1">
        <w:r w:rsidRPr="0091228B">
          <w:rPr>
            <w:rFonts w:ascii="Open Sans" w:eastAsia="Times New Roman" w:hAnsi="Open Sans" w:cs="Helvetica"/>
            <w:b/>
            <w:bCs/>
            <w:vanish/>
            <w:color w:val="242424"/>
            <w:spacing w:val="5"/>
            <w:sz w:val="20"/>
            <w:szCs w:val="20"/>
            <w:lang w:eastAsia="lt-LT"/>
          </w:rPr>
          <w:t xml:space="preserve">Paskatinimai ir apdovanojimai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6" w:history="1">
        <w:r w:rsidRPr="0091228B">
          <w:rPr>
            <w:rFonts w:ascii="Open Sans" w:eastAsia="Times New Roman" w:hAnsi="Open Sans" w:cs="Helvetica"/>
            <w:b/>
            <w:bCs/>
            <w:vanish/>
            <w:color w:val="242424"/>
            <w:spacing w:val="5"/>
            <w:sz w:val="20"/>
            <w:szCs w:val="20"/>
            <w:lang w:eastAsia="lt-LT"/>
          </w:rPr>
          <w:t xml:space="preserve">Viešieji pirkimai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7" w:history="1">
        <w:r w:rsidRPr="0091228B">
          <w:rPr>
            <w:rFonts w:ascii="Open Sans" w:eastAsia="Times New Roman" w:hAnsi="Open Sans" w:cs="Helvetica"/>
            <w:b/>
            <w:bCs/>
            <w:vanish/>
            <w:color w:val="242424"/>
            <w:spacing w:val="5"/>
            <w:sz w:val="20"/>
            <w:szCs w:val="20"/>
            <w:lang w:eastAsia="lt-LT"/>
          </w:rPr>
          <w:t xml:space="preserve">Biudžeto vykdymo ataskaitų rinkiniai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8" w:history="1">
        <w:r w:rsidRPr="0091228B">
          <w:rPr>
            <w:rFonts w:ascii="Open Sans" w:eastAsia="Times New Roman" w:hAnsi="Open Sans" w:cs="Helvetica"/>
            <w:b/>
            <w:bCs/>
            <w:vanish/>
            <w:color w:val="242424"/>
            <w:spacing w:val="5"/>
            <w:sz w:val="20"/>
            <w:szCs w:val="20"/>
            <w:lang w:eastAsia="lt-LT"/>
          </w:rPr>
          <w:t xml:space="preserve">Finansinių ataskaitų rinkiniai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39" w:history="1">
        <w:r w:rsidRPr="0091228B">
          <w:rPr>
            <w:rFonts w:ascii="Open Sans" w:eastAsia="Times New Roman" w:hAnsi="Open Sans" w:cs="Helvetica"/>
            <w:b/>
            <w:bCs/>
            <w:vanish/>
            <w:color w:val="242424"/>
            <w:spacing w:val="5"/>
            <w:sz w:val="20"/>
            <w:szCs w:val="20"/>
            <w:lang w:eastAsia="lt-LT"/>
          </w:rPr>
          <w:t xml:space="preserve">Ūkio subjektų priežiūra </w:t>
        </w:r>
      </w:hyperlink>
    </w:p>
    <w:p w:rsidR="0091228B" w:rsidRPr="0091228B" w:rsidRDefault="0091228B" w:rsidP="0091228B">
      <w:pPr>
        <w:numPr>
          <w:ilvl w:val="1"/>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0" w:history="1">
        <w:r w:rsidRPr="0091228B">
          <w:rPr>
            <w:rFonts w:ascii="Open Sans" w:eastAsia="Times New Roman" w:hAnsi="Open Sans" w:cs="Helvetica"/>
            <w:b/>
            <w:bCs/>
            <w:vanish/>
            <w:color w:val="242424"/>
            <w:spacing w:val="5"/>
            <w:sz w:val="20"/>
            <w:szCs w:val="20"/>
            <w:lang w:eastAsia="lt-LT"/>
          </w:rPr>
          <w:t xml:space="preserve">Tarnybiniai lengvieji automobiliai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1" w:history="1">
        <w:r w:rsidRPr="0091228B">
          <w:rPr>
            <w:rFonts w:ascii="Open Sans" w:eastAsia="Times New Roman" w:hAnsi="Open Sans" w:cs="Helvetica"/>
            <w:b/>
            <w:bCs/>
            <w:vanish/>
            <w:color w:val="242424"/>
            <w:spacing w:val="5"/>
            <w:sz w:val="20"/>
            <w:szCs w:val="20"/>
            <w:lang w:eastAsia="lt-LT"/>
          </w:rPr>
          <w:t xml:space="preserve">Veiklos sritys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2" w:history="1">
        <w:r w:rsidRPr="0091228B">
          <w:rPr>
            <w:rFonts w:ascii="Open Sans" w:eastAsia="Times New Roman" w:hAnsi="Open Sans" w:cs="Helvetica"/>
            <w:b/>
            <w:bCs/>
            <w:vanish/>
            <w:color w:val="242424"/>
            <w:spacing w:val="5"/>
            <w:sz w:val="20"/>
            <w:szCs w:val="20"/>
            <w:lang w:eastAsia="lt-LT"/>
          </w:rPr>
          <w:t xml:space="preserve">Tarptautinis bendradarbiavimas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3" w:history="1">
        <w:r w:rsidRPr="0091228B">
          <w:rPr>
            <w:rFonts w:ascii="Open Sans" w:eastAsia="Times New Roman" w:hAnsi="Open Sans" w:cs="Helvetica"/>
            <w:b/>
            <w:bCs/>
            <w:vanish/>
            <w:color w:val="242424"/>
            <w:spacing w:val="5"/>
            <w:sz w:val="20"/>
            <w:szCs w:val="20"/>
            <w:lang w:eastAsia="lt-LT"/>
          </w:rPr>
          <w:t xml:space="preserve">Paslaugos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4" w:history="1">
        <w:r w:rsidRPr="0091228B">
          <w:rPr>
            <w:rFonts w:ascii="Open Sans" w:eastAsia="Times New Roman" w:hAnsi="Open Sans" w:cs="Helvetica"/>
            <w:b/>
            <w:bCs/>
            <w:vanish/>
            <w:color w:val="242424"/>
            <w:spacing w:val="5"/>
            <w:sz w:val="20"/>
            <w:szCs w:val="20"/>
            <w:lang w:eastAsia="lt-LT"/>
          </w:rPr>
          <w:t xml:space="preserve">Nuorodos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5" w:history="1">
        <w:r w:rsidRPr="0091228B">
          <w:rPr>
            <w:rFonts w:ascii="Open Sans" w:eastAsia="Times New Roman" w:hAnsi="Open Sans" w:cs="Helvetica"/>
            <w:b/>
            <w:bCs/>
            <w:vanish/>
            <w:color w:val="242424"/>
            <w:spacing w:val="5"/>
            <w:sz w:val="20"/>
            <w:szCs w:val="20"/>
            <w:lang w:eastAsia="lt-LT"/>
          </w:rPr>
          <w:t xml:space="preserve">Skelbimai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6" w:history="1">
        <w:r w:rsidRPr="0091228B">
          <w:rPr>
            <w:rFonts w:ascii="Open Sans" w:eastAsia="Times New Roman" w:hAnsi="Open Sans" w:cs="Helvetica"/>
            <w:b/>
            <w:bCs/>
            <w:vanish/>
            <w:color w:val="242424"/>
            <w:spacing w:val="5"/>
            <w:sz w:val="20"/>
            <w:szCs w:val="20"/>
            <w:lang w:eastAsia="lt-LT"/>
          </w:rPr>
          <w:t xml:space="preserve">Užduokite klausimą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7" w:history="1">
        <w:r w:rsidRPr="0091228B">
          <w:rPr>
            <w:rFonts w:ascii="Open Sans" w:eastAsia="Times New Roman" w:hAnsi="Open Sans" w:cs="Helvetica"/>
            <w:b/>
            <w:bCs/>
            <w:vanish/>
            <w:color w:val="242424"/>
            <w:spacing w:val="5"/>
            <w:sz w:val="20"/>
            <w:szCs w:val="20"/>
            <w:lang w:eastAsia="lt-LT"/>
          </w:rPr>
          <w:t xml:space="preserve">Fotoreportažai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8" w:history="1">
        <w:r w:rsidRPr="0091228B">
          <w:rPr>
            <w:rFonts w:ascii="Open Sans" w:eastAsia="Times New Roman" w:hAnsi="Open Sans" w:cs="Helvetica"/>
            <w:b/>
            <w:bCs/>
            <w:vanish/>
            <w:color w:val="242424"/>
            <w:spacing w:val="5"/>
            <w:sz w:val="20"/>
            <w:szCs w:val="20"/>
            <w:lang w:eastAsia="lt-LT"/>
          </w:rPr>
          <w:t xml:space="preserve">Žemės ūkio ir miškininkystės paslaugų teikimas pagal paslaugų kvitus </w:t>
        </w:r>
      </w:hyperlink>
    </w:p>
    <w:p w:rsidR="0091228B" w:rsidRPr="0091228B" w:rsidRDefault="0091228B" w:rsidP="0091228B">
      <w:pPr>
        <w:numPr>
          <w:ilvl w:val="0"/>
          <w:numId w:val="5"/>
        </w:numPr>
        <w:shd w:val="clear" w:color="auto" w:fill="F8F8F8"/>
        <w:spacing w:before="100" w:beforeAutospacing="1" w:after="100" w:afterAutospacing="1" w:line="464" w:lineRule="atLeast"/>
        <w:ind w:left="0"/>
        <w:rPr>
          <w:rFonts w:ascii="Open Sans" w:eastAsia="Times New Roman" w:hAnsi="Open Sans" w:cs="Helvetica"/>
          <w:vanish/>
          <w:color w:val="555555"/>
          <w:sz w:val="23"/>
          <w:szCs w:val="23"/>
          <w:lang w:eastAsia="lt-LT"/>
        </w:rPr>
      </w:pPr>
      <w:hyperlink r:id="rId49" w:history="1">
        <w:r w:rsidRPr="0091228B">
          <w:rPr>
            <w:rFonts w:ascii="Open Sans" w:eastAsia="Times New Roman" w:hAnsi="Open Sans" w:cs="Helvetica"/>
            <w:b/>
            <w:bCs/>
            <w:vanish/>
            <w:color w:val="242424"/>
            <w:spacing w:val="5"/>
            <w:sz w:val="20"/>
            <w:szCs w:val="20"/>
            <w:lang w:eastAsia="lt-LT"/>
          </w:rPr>
          <w:t xml:space="preserve">Ūkinių gyvūnų ženklinimas ir registravimas </w:t>
        </w:r>
      </w:hyperlink>
    </w:p>
    <w:p w:rsidR="0091228B" w:rsidRPr="0091228B" w:rsidRDefault="0091228B" w:rsidP="0091228B">
      <w:pPr>
        <w:shd w:val="clear" w:color="auto" w:fill="FFFFFF"/>
        <w:spacing w:before="525" w:after="375" w:line="267" w:lineRule="atLeast"/>
        <w:outlineLvl w:val="0"/>
        <w:rPr>
          <w:rFonts w:ascii="inherit" w:eastAsia="Times New Roman" w:hAnsi="inherit" w:cs="Helvetica"/>
          <w:color w:val="222222"/>
          <w:spacing w:val="4"/>
          <w:kern w:val="36"/>
          <w:sz w:val="67"/>
          <w:szCs w:val="67"/>
          <w:lang w:eastAsia="lt-LT"/>
        </w:rPr>
      </w:pPr>
      <w:r>
        <w:rPr>
          <w:rFonts w:ascii="inherit" w:eastAsia="Times New Roman" w:hAnsi="inherit" w:cs="Helvetica"/>
          <w:color w:val="222222"/>
          <w:spacing w:val="4"/>
          <w:kern w:val="36"/>
          <w:sz w:val="67"/>
          <w:szCs w:val="67"/>
          <w:lang w:eastAsia="lt-LT"/>
        </w:rPr>
        <w:t xml:space="preserve">Kaimo </w:t>
      </w:r>
      <w:r w:rsidRPr="0091228B">
        <w:rPr>
          <w:rFonts w:ascii="inherit" w:eastAsia="Times New Roman" w:hAnsi="inherit" w:cs="Helvetica"/>
          <w:color w:val="222222"/>
          <w:spacing w:val="4"/>
          <w:kern w:val="36"/>
          <w:sz w:val="67"/>
          <w:szCs w:val="67"/>
          <w:lang w:eastAsia="lt-LT"/>
        </w:rPr>
        <w:t>paramai atveriami vis patrauklesni keliai</w:t>
      </w:r>
    </w:p>
    <w:p w:rsidR="0091228B" w:rsidRPr="0091228B" w:rsidRDefault="0091228B" w:rsidP="0091228B">
      <w:pPr>
        <w:shd w:val="clear" w:color="auto" w:fill="FFFFFF"/>
        <w:spacing w:after="0" w:line="240" w:lineRule="auto"/>
        <w:rPr>
          <w:rFonts w:ascii="Open Sans" w:eastAsia="Times New Roman" w:hAnsi="Open Sans" w:cs="Helvetica"/>
          <w:color w:val="555555"/>
          <w:sz w:val="23"/>
          <w:szCs w:val="23"/>
          <w:lang w:eastAsia="lt-LT"/>
        </w:rPr>
      </w:pP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Kaimo plėtros programos (KPP) prioritetuose šiemet išlieka parama mažiesiems ūkiams, verslams, gyvulininkystei. Viena iš naujovių ta, kad investicijos į žemės ūkio valdas bus labiau orientuotos į pastatų statybą.</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b/>
          <w:bCs/>
          <w:color w:val="444444"/>
          <w:sz w:val="23"/>
          <w:lang w:eastAsia="lt-LT"/>
        </w:rPr>
        <w:t>Parama mažiesiems</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 xml:space="preserve">Labiausiai paramos reikia mažiesiems ūkiams, nes jie neturi daug savų lėšų plėtrai. „Džiugu, kad priemonės veiklos sritis „Parama smulkiesiems ūkiams“ sulaukė didžiulio susidomėjimo. Šiai veiklos sričiai įgyvendinti 2014–2020 m. skirtos beveik 12 mln. </w:t>
      </w:r>
      <w:proofErr w:type="spellStart"/>
      <w:r w:rsidRPr="0091228B">
        <w:rPr>
          <w:rFonts w:ascii="Open Sans" w:eastAsia="Times New Roman" w:hAnsi="Open Sans" w:cs="Helvetica"/>
          <w:color w:val="444444"/>
          <w:sz w:val="23"/>
          <w:szCs w:val="23"/>
          <w:lang w:eastAsia="lt-LT"/>
        </w:rPr>
        <w:t>Eur</w:t>
      </w:r>
      <w:proofErr w:type="spellEnd"/>
      <w:r w:rsidRPr="0091228B">
        <w:rPr>
          <w:rFonts w:ascii="Open Sans" w:eastAsia="Times New Roman" w:hAnsi="Open Sans" w:cs="Helvetica"/>
          <w:color w:val="444444"/>
          <w:sz w:val="23"/>
          <w:szCs w:val="23"/>
          <w:lang w:eastAsia="lt-LT"/>
        </w:rPr>
        <w:t xml:space="preserve"> lėšos jau panaudotos, todėl buvo priimtas sprendimas papildomai skirti  dar 15 mln. </w:t>
      </w:r>
      <w:proofErr w:type="spellStart"/>
      <w:r w:rsidRPr="0091228B">
        <w:rPr>
          <w:rFonts w:ascii="Open Sans" w:eastAsia="Times New Roman" w:hAnsi="Open Sans" w:cs="Helvetica"/>
          <w:color w:val="444444"/>
          <w:sz w:val="23"/>
          <w:szCs w:val="23"/>
          <w:lang w:eastAsia="lt-LT"/>
        </w:rPr>
        <w:t>Eur</w:t>
      </w:r>
      <w:proofErr w:type="spellEnd"/>
      <w:r w:rsidRPr="0091228B">
        <w:rPr>
          <w:rFonts w:ascii="Open Sans" w:eastAsia="Times New Roman" w:hAnsi="Open Sans" w:cs="Helvetica"/>
          <w:color w:val="444444"/>
          <w:sz w:val="23"/>
          <w:szCs w:val="23"/>
          <w:lang w:eastAsia="lt-LT"/>
        </w:rPr>
        <w:t xml:space="preserve">. Ši veiklos sritis – viena patraukliausių, kadangi paramos intensyvumas  siekia net 100 proc., o paramą galima gauti ne tik žemės ūkio technikai, įrangai ar gamybinių pastatų statybai,  bet ir ūkiniams gyvūnams, daugiamečiams augalams, statybinėms medžiagoms įsigyti“, – aiškina Kaimo plėtros departamento direktorė Jurgita </w:t>
      </w:r>
      <w:proofErr w:type="spellStart"/>
      <w:r w:rsidRPr="0091228B">
        <w:rPr>
          <w:rFonts w:ascii="Open Sans" w:eastAsia="Times New Roman" w:hAnsi="Open Sans" w:cs="Helvetica"/>
          <w:color w:val="444444"/>
          <w:sz w:val="23"/>
          <w:szCs w:val="23"/>
          <w:lang w:eastAsia="lt-LT"/>
        </w:rPr>
        <w:t>Stakėnienė</w:t>
      </w:r>
      <w:proofErr w:type="spellEnd"/>
      <w:r w:rsidRPr="0091228B">
        <w:rPr>
          <w:rFonts w:ascii="Open Sans" w:eastAsia="Times New Roman" w:hAnsi="Open Sans" w:cs="Helvetica"/>
          <w:color w:val="444444"/>
          <w:sz w:val="23"/>
          <w:szCs w:val="23"/>
          <w:lang w:eastAsia="lt-LT"/>
        </w:rPr>
        <w:t>.</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b/>
          <w:bCs/>
          <w:color w:val="444444"/>
          <w:sz w:val="23"/>
          <w:lang w:eastAsia="lt-LT"/>
        </w:rPr>
        <w:t>Iniciatyvos netrūksta</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Direktorė džiaugiasi, kad žemdirbiai ir kiti kaimo gyventojai nestokoja iniciatyvos ir aktyviai teikia paraiškas. „Įsipareigojimams pagal 2017 m. gautas paraiškas skirta 327,7 mln. eurų“, – sako ji. Populiariausia išlieka sritis – ,,Parama investicijoms į žemės ūkio valdas“,  2017 m. sulaukta net 880 paraiškų. Taip pat daug  paraiškų gauta pagal tokias investicines priemones, kaip „Parama jaunųjų ūkininkų įsikūrimui“ ir “Parama asbestinių stogų dangos keitimui”.</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Nuo 2017 m. pagal priemonę „Parama jaunųjų ūkininkų įsikūrimui“ pareiškėjams sudaryta galimybė įsigyti naudotus traktorius. Nuo 2018 m. tokią galimybę planuojama suteikti ir pagal veiklos sritį „Parama smulkiesiems ūkiams“.</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Nuo 2014 m. iki 2017 m. pabaigos jau visiškai užbaigti arba dar įgyvendinami tokie projektai: modernizuojamos 2 688 žemės ūkio valdos (planas – 5 324); remiami 2 524 smulkūs ūkiai (planas – 2 780); įgyvendinamas 41 perdirbimo įmonių modernizavimo ar restruktūrizavimo projektas (planas – 64); parama teikiama 867 jauniesiems ūkininkams įsikurti (planas – 1 390).</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Sėkmingai įgyvendinama subalansuota teritorinė kaimo ekonomikos ir bendruomenių plėtra – patvirtinta parama pakeisti 2 790 asbesto stogų dangas, suteikta parama vietiniams keliams tiesti pagal 118 projektų. Projektai bus baigti 2018 m.</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Labai svarbi kaimo plėtros sritis yra tausojantis gamtos išteklių valdymas ir klimato politikos veiksmai. Tam kasmet apie 3 tūkst. ekologinių ūkių išmokama parama už ekologinį ūkininkavimą 220 tūkst. ha plote. Už įsipareigojimus, susijusius su agrarine aplinkosauga ir klimatu, kasmet apie 5 tūkst. pareiškėjų išmokama parama beveik už 40 tūkst. ha,  pagal 4 tūkst. paraiškų išmokama parama už daugiau kaip 28 tūkst. ha „</w:t>
      </w:r>
      <w:proofErr w:type="spellStart"/>
      <w:r w:rsidRPr="0091228B">
        <w:rPr>
          <w:rFonts w:ascii="Open Sans" w:eastAsia="Times New Roman" w:hAnsi="Open Sans" w:cs="Helvetica"/>
          <w:color w:val="444444"/>
          <w:sz w:val="23"/>
          <w:szCs w:val="23"/>
          <w:lang w:eastAsia="lt-LT"/>
        </w:rPr>
        <w:t>Natura</w:t>
      </w:r>
      <w:proofErr w:type="spellEnd"/>
      <w:r w:rsidRPr="0091228B">
        <w:rPr>
          <w:rFonts w:ascii="Open Sans" w:eastAsia="Times New Roman" w:hAnsi="Open Sans" w:cs="Helvetica"/>
          <w:color w:val="444444"/>
          <w:sz w:val="23"/>
          <w:szCs w:val="23"/>
          <w:lang w:eastAsia="lt-LT"/>
        </w:rPr>
        <w:t xml:space="preserve"> 2000“ teritorijose. Kasmet pagal daugiau nei 74 tūkst. paraiškų mokamos išmokos už ūkininkavimą tose vietovėse, kuriose esama gamtinių ar kitų specifinių kliūčių – už 1,15 mln. ha, taip pat išmokama parama už beveik 25 tūkst. ha mišku apželdinto ploto.</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b/>
          <w:bCs/>
          <w:color w:val="444444"/>
          <w:sz w:val="23"/>
          <w:lang w:eastAsia="lt-LT"/>
        </w:rPr>
        <w:t>Nauja kryptis</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Šiemet ketinama labiau aktyvinti kitas paramos kryptis. „Iki šiol investicijos į žemės ūkio valdas daugiausia buvo skirtos  žemės ūkio technikai įsigyti, dabar daugiau dėmesio skirsime statyboms kaime“, - teigia Kaimo plėtros departamento direktorė.</w:t>
      </w:r>
    </w:p>
    <w:p w:rsidR="0091228B" w:rsidRPr="0091228B" w:rsidRDefault="0091228B" w:rsidP="0091228B">
      <w:pPr>
        <w:shd w:val="clear" w:color="auto" w:fill="FFFFFF"/>
        <w:spacing w:before="180" w:after="180" w:line="240" w:lineRule="auto"/>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 xml:space="preserve">„Už šią paramą bus galima statyti ne tik naujas fermas, bet ir kitus reikalingus statinius. Tikimės, kad tai paskatins gyvulininkystės plėtrą, mūsų siekis – išsaugoti šią šaką“, - tvirtina J. </w:t>
      </w:r>
      <w:proofErr w:type="spellStart"/>
      <w:r w:rsidRPr="0091228B">
        <w:rPr>
          <w:rFonts w:ascii="Open Sans" w:eastAsia="Times New Roman" w:hAnsi="Open Sans" w:cs="Helvetica"/>
          <w:color w:val="444444"/>
          <w:sz w:val="23"/>
          <w:szCs w:val="23"/>
          <w:lang w:eastAsia="lt-LT"/>
        </w:rPr>
        <w:t>Stakėnienė</w:t>
      </w:r>
      <w:proofErr w:type="spellEnd"/>
      <w:r w:rsidRPr="0091228B">
        <w:rPr>
          <w:rFonts w:ascii="Open Sans" w:eastAsia="Times New Roman" w:hAnsi="Open Sans" w:cs="Helvetica"/>
          <w:color w:val="444444"/>
          <w:sz w:val="23"/>
          <w:szCs w:val="23"/>
          <w:lang w:eastAsia="lt-LT"/>
        </w:rPr>
        <w:t>.</w:t>
      </w:r>
    </w:p>
    <w:p w:rsidR="0091228B" w:rsidRPr="0091228B" w:rsidRDefault="0091228B" w:rsidP="0091228B">
      <w:pPr>
        <w:shd w:val="clear" w:color="auto" w:fill="FFFFFF"/>
        <w:spacing w:after="0" w:line="464" w:lineRule="atLeast"/>
        <w:rPr>
          <w:rFonts w:ascii="Open Sans" w:eastAsia="Times New Roman" w:hAnsi="Open Sans" w:cs="Helvetica"/>
          <w:color w:val="555555"/>
          <w:sz w:val="23"/>
          <w:szCs w:val="23"/>
          <w:lang w:eastAsia="lt-LT"/>
        </w:rPr>
      </w:pPr>
      <w:hyperlink r:id="rId50" w:history="1">
        <w:r w:rsidRPr="0091228B">
          <w:rPr>
            <w:rFonts w:ascii="Open Sans" w:eastAsia="Times New Roman" w:hAnsi="Open Sans" w:cs="Helvetica"/>
            <w:b/>
            <w:bCs/>
            <w:vanish/>
            <w:color w:val="5681B2"/>
            <w:spacing w:val="5"/>
            <w:sz w:val="23"/>
            <w:lang w:eastAsia="lt-LT"/>
          </w:rPr>
          <w:t>Atgal</w:t>
        </w:r>
      </w:hyperlink>
      <w:r w:rsidRPr="0091228B">
        <w:rPr>
          <w:rFonts w:ascii="Open Sans" w:eastAsia="Times New Roman" w:hAnsi="Open Sans" w:cs="Helvetica"/>
          <w:color w:val="555555"/>
          <w:sz w:val="23"/>
          <w:szCs w:val="23"/>
          <w:lang w:eastAsia="lt-LT"/>
        </w:rPr>
        <w:t xml:space="preserve"> </w:t>
      </w:r>
    </w:p>
    <w:tbl>
      <w:tblPr>
        <w:tblW w:w="5000" w:type="pct"/>
        <w:tblCellMar>
          <w:top w:w="15" w:type="dxa"/>
          <w:left w:w="15" w:type="dxa"/>
          <w:bottom w:w="15" w:type="dxa"/>
          <w:right w:w="15" w:type="dxa"/>
        </w:tblCellMar>
        <w:tblLook w:val="04A0"/>
      </w:tblPr>
      <w:tblGrid>
        <w:gridCol w:w="539"/>
        <w:gridCol w:w="9099"/>
      </w:tblGrid>
      <w:tr w:rsidR="0091228B" w:rsidRPr="0091228B" w:rsidTr="0091228B">
        <w:tc>
          <w:tcPr>
            <w:tcW w:w="4000" w:type="pct"/>
            <w:shd w:val="clear" w:color="auto" w:fill="auto"/>
            <w:tcMar>
              <w:top w:w="0" w:type="dxa"/>
              <w:left w:w="0" w:type="dxa"/>
              <w:bottom w:w="0" w:type="dxa"/>
              <w:right w:w="0" w:type="dxa"/>
            </w:tcMar>
            <w:vAlign w:val="center"/>
            <w:hideMark/>
          </w:tcPr>
          <w:p w:rsidR="0091228B" w:rsidRPr="0091228B" w:rsidRDefault="0091228B" w:rsidP="0091228B">
            <w:pPr>
              <w:spacing w:after="0" w:line="464" w:lineRule="atLeast"/>
              <w:rPr>
                <w:rFonts w:ascii="Open Sans" w:eastAsia="Times New Roman" w:hAnsi="Open Sans" w:cs="Helvetica"/>
                <w:color w:val="555555"/>
                <w:sz w:val="23"/>
                <w:szCs w:val="23"/>
                <w:lang w:eastAsia="lt-LT"/>
              </w:rPr>
            </w:pPr>
            <w:r w:rsidRPr="0091228B">
              <w:rPr>
                <w:rFonts w:ascii="Open Sans" w:eastAsia="Times New Roman" w:hAnsi="Open Sans" w:cs="Helvetica"/>
                <w:color w:val="555555"/>
                <w:sz w:val="23"/>
                <w:szCs w:val="23"/>
                <w:lang w:eastAsia="lt-LT"/>
              </w:rPr>
              <w:t>Biudžetinė įstaiga, kodas 188675190, PVM mokėtojo kodas LT886751917.</w:t>
            </w:r>
            <w:r w:rsidRPr="0091228B">
              <w:rPr>
                <w:rFonts w:ascii="Open Sans" w:eastAsia="Times New Roman" w:hAnsi="Open Sans" w:cs="Helvetica"/>
                <w:color w:val="555555"/>
                <w:sz w:val="23"/>
                <w:szCs w:val="23"/>
                <w:lang w:eastAsia="lt-LT"/>
              </w:rPr>
              <w:br/>
              <w:t>Duomenys kaupiami ir saugomi Juridinių asmenų registre.</w:t>
            </w:r>
            <w:r w:rsidRPr="0091228B">
              <w:rPr>
                <w:rFonts w:ascii="Open Sans" w:eastAsia="Times New Roman" w:hAnsi="Open Sans" w:cs="Helvetica"/>
                <w:color w:val="555555"/>
                <w:sz w:val="23"/>
                <w:szCs w:val="23"/>
                <w:lang w:eastAsia="lt-LT"/>
              </w:rPr>
              <w:br/>
              <w:t xml:space="preserve">Gedimino pr. 19, LT-01103 Vilnius. Tel. +370 5 239 11 </w:t>
            </w:r>
            <w:proofErr w:type="spellStart"/>
            <w:r w:rsidRPr="0091228B">
              <w:rPr>
                <w:rFonts w:ascii="Open Sans" w:eastAsia="Times New Roman" w:hAnsi="Open Sans" w:cs="Helvetica"/>
                <w:color w:val="555555"/>
                <w:sz w:val="23"/>
                <w:szCs w:val="23"/>
                <w:lang w:eastAsia="lt-LT"/>
              </w:rPr>
              <w:t>11</w:t>
            </w:r>
            <w:proofErr w:type="spellEnd"/>
            <w:r w:rsidRPr="0091228B">
              <w:rPr>
                <w:rFonts w:ascii="Open Sans" w:eastAsia="Times New Roman" w:hAnsi="Open Sans" w:cs="Helvetica"/>
                <w:color w:val="555555"/>
                <w:sz w:val="23"/>
                <w:szCs w:val="23"/>
                <w:lang w:eastAsia="lt-LT"/>
              </w:rPr>
              <w:t xml:space="preserve">, faks. +370 5 239 12 </w:t>
            </w:r>
            <w:proofErr w:type="spellStart"/>
            <w:r w:rsidRPr="0091228B">
              <w:rPr>
                <w:rFonts w:ascii="Open Sans" w:eastAsia="Times New Roman" w:hAnsi="Open Sans" w:cs="Helvetica"/>
                <w:color w:val="555555"/>
                <w:sz w:val="23"/>
                <w:szCs w:val="23"/>
                <w:lang w:eastAsia="lt-LT"/>
              </w:rPr>
              <w:t>12</w:t>
            </w:r>
            <w:proofErr w:type="spellEnd"/>
            <w:r w:rsidRPr="0091228B">
              <w:rPr>
                <w:rFonts w:ascii="Open Sans" w:eastAsia="Times New Roman" w:hAnsi="Open Sans" w:cs="Helvetica"/>
                <w:color w:val="555555"/>
                <w:sz w:val="23"/>
                <w:szCs w:val="23"/>
                <w:lang w:eastAsia="lt-LT"/>
              </w:rPr>
              <w:t>, el. p. </w:t>
            </w:r>
            <w:hyperlink r:id="rId51" w:history="1">
              <w:r w:rsidRPr="0091228B">
                <w:rPr>
                  <w:rFonts w:ascii="Open Sans" w:eastAsia="Times New Roman" w:hAnsi="Open Sans" w:cs="Helvetica"/>
                  <w:b/>
                  <w:bCs/>
                  <w:color w:val="5681B2"/>
                  <w:spacing w:val="5"/>
                  <w:sz w:val="23"/>
                  <w:lang w:eastAsia="lt-LT"/>
                </w:rPr>
                <w:t>zum@zum.lt</w:t>
              </w:r>
            </w:hyperlink>
          </w:p>
        </w:tc>
        <w:tc>
          <w:tcPr>
            <w:tcW w:w="0" w:type="auto"/>
            <w:shd w:val="clear" w:color="auto" w:fill="auto"/>
            <w:tcMar>
              <w:top w:w="0" w:type="dxa"/>
              <w:left w:w="0" w:type="dxa"/>
              <w:bottom w:w="0" w:type="dxa"/>
              <w:right w:w="0" w:type="dxa"/>
            </w:tcMar>
            <w:vAlign w:val="center"/>
            <w:hideMark/>
          </w:tcPr>
          <w:p w:rsidR="0091228B" w:rsidRPr="0091228B" w:rsidRDefault="0091228B" w:rsidP="0091228B">
            <w:pPr>
              <w:spacing w:after="0" w:line="464" w:lineRule="atLeast"/>
              <w:rPr>
                <w:rFonts w:ascii="Open Sans" w:eastAsia="Times New Roman" w:hAnsi="Open Sans" w:cs="Helvetica"/>
                <w:color w:val="555555"/>
                <w:sz w:val="23"/>
                <w:szCs w:val="23"/>
                <w:lang w:eastAsia="lt-LT"/>
              </w:rPr>
            </w:pPr>
            <w:r>
              <w:rPr>
                <w:rFonts w:ascii="Open Sans" w:eastAsia="Times New Roman" w:hAnsi="Open Sans" w:cs="Helvetica"/>
                <w:noProof/>
                <w:color w:val="555555"/>
                <w:sz w:val="23"/>
                <w:szCs w:val="23"/>
                <w:lang w:eastAsia="lt-LT"/>
              </w:rPr>
              <w:drawing>
                <wp:inline distT="0" distB="0" distL="0" distR="0">
                  <wp:extent cx="16440150" cy="8591550"/>
                  <wp:effectExtent l="19050" t="0" r="0" b="0"/>
                  <wp:docPr id="6" name="Paveikslėlis 6" descr="http://zum.lrv.lt/uploads/zum/documents/images/BV_Certification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um.lrv.lt/uploads/zum/documents/images/BV_Certification_ISO9001.jpg"/>
                          <pic:cNvPicPr>
                            <a:picLocks noChangeAspect="1" noChangeArrowheads="1"/>
                          </pic:cNvPicPr>
                        </pic:nvPicPr>
                        <pic:blipFill>
                          <a:blip r:embed="rId52" cstate="print"/>
                          <a:srcRect/>
                          <a:stretch>
                            <a:fillRect/>
                          </a:stretch>
                        </pic:blipFill>
                        <pic:spPr bwMode="auto">
                          <a:xfrm>
                            <a:off x="0" y="0"/>
                            <a:ext cx="16440150" cy="8591550"/>
                          </a:xfrm>
                          <a:prstGeom prst="rect">
                            <a:avLst/>
                          </a:prstGeom>
                          <a:noFill/>
                          <a:ln w="9525">
                            <a:noFill/>
                            <a:miter lim="800000"/>
                            <a:headEnd/>
                            <a:tailEnd/>
                          </a:ln>
                        </pic:spPr>
                      </pic:pic>
                    </a:graphicData>
                  </a:graphic>
                </wp:inline>
              </w:drawing>
            </w:r>
          </w:p>
        </w:tc>
      </w:tr>
    </w:tbl>
    <w:p w:rsidR="0091228B" w:rsidRPr="0091228B" w:rsidRDefault="0091228B" w:rsidP="0091228B">
      <w:pPr>
        <w:shd w:val="clear" w:color="auto" w:fill="F4F4F5"/>
        <w:spacing w:before="180" w:after="180" w:line="240" w:lineRule="auto"/>
        <w:textAlignment w:val="top"/>
        <w:rPr>
          <w:rFonts w:ascii="Open Sans" w:eastAsia="Times New Roman" w:hAnsi="Open Sans" w:cs="Helvetica"/>
          <w:color w:val="444444"/>
          <w:sz w:val="23"/>
          <w:szCs w:val="23"/>
          <w:lang w:eastAsia="lt-LT"/>
        </w:rPr>
      </w:pPr>
      <w:r w:rsidRPr="0091228B">
        <w:rPr>
          <w:rFonts w:ascii="Open Sans" w:eastAsia="Times New Roman" w:hAnsi="Open Sans" w:cs="Helvetica"/>
          <w:color w:val="444444"/>
          <w:sz w:val="23"/>
          <w:szCs w:val="23"/>
          <w:lang w:eastAsia="lt-LT"/>
        </w:rPr>
        <w:t> </w:t>
      </w:r>
    </w:p>
    <w:p w:rsidR="0091228B" w:rsidRPr="0091228B" w:rsidRDefault="0091228B" w:rsidP="0091228B">
      <w:pPr>
        <w:shd w:val="clear" w:color="auto" w:fill="F4F4F5"/>
        <w:spacing w:after="0" w:line="240" w:lineRule="auto"/>
        <w:textAlignment w:val="top"/>
        <w:rPr>
          <w:rFonts w:ascii="Open Sans" w:eastAsia="Times New Roman" w:hAnsi="Open Sans" w:cs="Helvetica"/>
          <w:color w:val="959595"/>
          <w:sz w:val="23"/>
          <w:szCs w:val="23"/>
          <w:lang w:eastAsia="lt-LT"/>
        </w:rPr>
      </w:pPr>
      <w:r w:rsidRPr="0091228B">
        <w:rPr>
          <w:rFonts w:ascii="Open Sans" w:eastAsia="Times New Roman" w:hAnsi="Open Sans" w:cs="Helvetica"/>
          <w:color w:val="959595"/>
          <w:sz w:val="23"/>
          <w:szCs w:val="23"/>
          <w:lang w:eastAsia="lt-LT"/>
        </w:rPr>
        <w:t>© Lietuvos Respublikos Vyriausybė</w:t>
      </w:r>
    </w:p>
    <w:p w:rsidR="0091228B" w:rsidRPr="0091228B" w:rsidRDefault="0091228B" w:rsidP="0091228B">
      <w:pPr>
        <w:shd w:val="clear" w:color="auto" w:fill="F4F4F5"/>
        <w:spacing w:after="0" w:line="240" w:lineRule="auto"/>
        <w:textAlignment w:val="top"/>
        <w:rPr>
          <w:rFonts w:ascii="Open Sans" w:eastAsia="Times New Roman" w:hAnsi="Open Sans" w:cs="Helvetica"/>
          <w:color w:val="959595"/>
          <w:sz w:val="23"/>
          <w:szCs w:val="23"/>
          <w:lang w:eastAsia="lt-LT"/>
        </w:rPr>
      </w:pPr>
      <w:r>
        <w:rPr>
          <w:rFonts w:ascii="Open Sans" w:eastAsia="Times New Roman" w:hAnsi="Open Sans" w:cs="Helvetica"/>
          <w:noProof/>
          <w:color w:val="959595"/>
          <w:sz w:val="23"/>
          <w:szCs w:val="23"/>
          <w:lang w:eastAsia="lt-LT"/>
        </w:rPr>
        <w:drawing>
          <wp:inline distT="0" distB="0" distL="0" distR="0">
            <wp:extent cx="1428750" cy="571500"/>
            <wp:effectExtent l="19050" t="0" r="0" b="0"/>
            <wp:docPr id="7" name="Paveikslėlis 7" descr="[[vyriausybe: es banne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yriausybe: es banner title]]"/>
                    <pic:cNvPicPr>
                      <a:picLocks noChangeAspect="1" noChangeArrowheads="1"/>
                    </pic:cNvPicPr>
                  </pic:nvPicPr>
                  <pic:blipFill>
                    <a:blip r:embed="rId53" cstate="print"/>
                    <a:srcRect/>
                    <a:stretch>
                      <a:fillRect/>
                    </a:stretch>
                  </pic:blipFill>
                  <pic:spPr bwMode="auto">
                    <a:xfrm>
                      <a:off x="0" y="0"/>
                      <a:ext cx="1428750" cy="571500"/>
                    </a:xfrm>
                    <a:prstGeom prst="rect">
                      <a:avLst/>
                    </a:prstGeom>
                    <a:noFill/>
                    <a:ln w="9525">
                      <a:noFill/>
                      <a:miter lim="800000"/>
                      <a:headEnd/>
                      <a:tailEnd/>
                    </a:ln>
                  </pic:spPr>
                </pic:pic>
              </a:graphicData>
            </a:graphic>
          </wp:inline>
        </w:drawing>
      </w:r>
    </w:p>
    <w:p w:rsidR="0091228B" w:rsidRPr="0091228B" w:rsidRDefault="0091228B" w:rsidP="0091228B">
      <w:pPr>
        <w:shd w:val="clear" w:color="auto" w:fill="F4F4F5"/>
        <w:spacing w:after="0" w:line="240" w:lineRule="auto"/>
        <w:textAlignment w:val="top"/>
        <w:rPr>
          <w:rFonts w:ascii="Open Sans" w:eastAsia="Times New Roman" w:hAnsi="Open Sans" w:cs="Helvetica"/>
          <w:color w:val="959595"/>
          <w:sz w:val="23"/>
          <w:szCs w:val="23"/>
          <w:lang w:eastAsia="lt-LT"/>
        </w:rPr>
      </w:pPr>
      <w:r>
        <w:rPr>
          <w:rFonts w:ascii="Open Sans" w:eastAsia="Times New Roman" w:hAnsi="Open Sans" w:cs="Helvetica"/>
          <w:b/>
          <w:bCs/>
          <w:noProof/>
          <w:color w:val="5681B2"/>
          <w:spacing w:val="5"/>
          <w:sz w:val="23"/>
          <w:szCs w:val="23"/>
          <w:lang w:eastAsia="lt-LT"/>
        </w:rPr>
        <w:drawing>
          <wp:inline distT="0" distB="0" distL="0" distR="0">
            <wp:extent cx="866775" cy="200025"/>
            <wp:effectExtent l="19050" t="0" r="9525" b="0"/>
            <wp:docPr id="8" name="Paveikslėlis 8" descr="Kryptis">
              <a:hlinkClick xmlns:a="http://schemas.openxmlformats.org/drawingml/2006/main" r:id="rId54" tgtFrame="&quot;_blank&quot;" tooltip="&quot;www.kryptis.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yptis">
                      <a:hlinkClick r:id="rId54" tgtFrame="&quot;_blank&quot;" tooltip="&quot;www.kryptis.lt&quot;"/>
                    </pic:cNvPr>
                    <pic:cNvPicPr>
                      <a:picLocks noChangeAspect="1" noChangeArrowheads="1"/>
                    </pic:cNvPicPr>
                  </pic:nvPicPr>
                  <pic:blipFill>
                    <a:blip r:embed="rId55" cstate="print"/>
                    <a:srcRect/>
                    <a:stretch>
                      <a:fillRect/>
                    </a:stretch>
                  </pic:blipFill>
                  <pic:spPr bwMode="auto">
                    <a:xfrm>
                      <a:off x="0" y="0"/>
                      <a:ext cx="866775" cy="200025"/>
                    </a:xfrm>
                    <a:prstGeom prst="rect">
                      <a:avLst/>
                    </a:prstGeom>
                    <a:noFill/>
                    <a:ln w="9525">
                      <a:noFill/>
                      <a:miter lim="800000"/>
                      <a:headEnd/>
                      <a:tailEnd/>
                    </a:ln>
                  </pic:spPr>
                </pic:pic>
              </a:graphicData>
            </a:graphic>
          </wp:inline>
        </w:drawing>
      </w:r>
    </w:p>
    <w:p w:rsidR="00606120" w:rsidRDefault="0091228B" w:rsidP="0091228B">
      <w:r w:rsidRPr="0091228B">
        <w:rPr>
          <w:rFonts w:ascii="Open Sans" w:eastAsia="Times New Roman" w:hAnsi="Open Sans" w:cs="Helvetica"/>
          <w:color w:val="959595"/>
          <w:sz w:val="23"/>
          <w:szCs w:val="23"/>
          <w:lang w:eastAsia="lt-LT"/>
        </w:rPr>
        <w:pict/>
      </w:r>
      <w:r w:rsidRPr="0091228B">
        <w:rPr>
          <w:rFonts w:ascii="Open Sans" w:eastAsia="Times New Roman" w:hAnsi="Open Sans" w:cs="Helvetica"/>
          <w:color w:val="959595"/>
          <w:sz w:val="23"/>
          <w:szCs w:val="23"/>
          <w:lang w:eastAsia="lt-LT"/>
        </w:rPr>
        <w:pict/>
      </w:r>
    </w:p>
    <w:sectPr w:rsidR="00606120" w:rsidSect="0060612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5"/>
    <w:multiLevelType w:val="multilevel"/>
    <w:tmpl w:val="26AE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682D"/>
    <w:multiLevelType w:val="multilevel"/>
    <w:tmpl w:val="9C78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66170"/>
    <w:multiLevelType w:val="multilevel"/>
    <w:tmpl w:val="BEB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A37B0"/>
    <w:multiLevelType w:val="multilevel"/>
    <w:tmpl w:val="30E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05258"/>
    <w:multiLevelType w:val="multilevel"/>
    <w:tmpl w:val="9488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A4864"/>
    <w:multiLevelType w:val="multilevel"/>
    <w:tmpl w:val="B75A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F1C45"/>
    <w:multiLevelType w:val="multilevel"/>
    <w:tmpl w:val="8F10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323B6"/>
    <w:multiLevelType w:val="multilevel"/>
    <w:tmpl w:val="1DC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1228B"/>
    <w:rsid w:val="00606120"/>
    <w:rsid w:val="006D3E26"/>
    <w:rsid w:val="009122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6120"/>
  </w:style>
  <w:style w:type="paragraph" w:styleId="Antrat1">
    <w:name w:val="heading 1"/>
    <w:basedOn w:val="prastasis"/>
    <w:link w:val="Antrat1Diagrama"/>
    <w:uiPriority w:val="9"/>
    <w:qFormat/>
    <w:rsid w:val="0091228B"/>
    <w:pPr>
      <w:spacing w:before="525" w:after="375" w:line="267" w:lineRule="atLeast"/>
      <w:outlineLvl w:val="0"/>
    </w:pPr>
    <w:rPr>
      <w:rFonts w:ascii="inherit" w:eastAsia="Times New Roman" w:hAnsi="inherit" w:cs="Times New Roman"/>
      <w:color w:val="222222"/>
      <w:spacing w:val="4"/>
      <w:kern w:val="36"/>
      <w:sz w:val="70"/>
      <w:szCs w:val="70"/>
      <w:lang w:eastAsia="lt-LT"/>
    </w:rPr>
  </w:style>
  <w:style w:type="paragraph" w:styleId="Antrat5">
    <w:name w:val="heading 5"/>
    <w:basedOn w:val="prastasis"/>
    <w:link w:val="Antrat5Diagrama"/>
    <w:uiPriority w:val="9"/>
    <w:qFormat/>
    <w:rsid w:val="0091228B"/>
    <w:pPr>
      <w:spacing w:before="75" w:after="75" w:line="240" w:lineRule="auto"/>
      <w:outlineLvl w:val="4"/>
    </w:pPr>
    <w:rPr>
      <w:rFonts w:ascii="inherit" w:eastAsia="Times New Roman" w:hAnsi="inherit" w:cs="Times New Roman"/>
      <w:b/>
      <w:bCs/>
      <w:color w:val="222222"/>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1228B"/>
    <w:rPr>
      <w:rFonts w:ascii="inherit" w:eastAsia="Times New Roman" w:hAnsi="inherit" w:cs="Times New Roman"/>
      <w:color w:val="222222"/>
      <w:spacing w:val="4"/>
      <w:kern w:val="36"/>
      <w:sz w:val="70"/>
      <w:szCs w:val="70"/>
      <w:lang w:eastAsia="lt-LT"/>
    </w:rPr>
  </w:style>
  <w:style w:type="character" w:customStyle="1" w:styleId="Antrat5Diagrama">
    <w:name w:val="Antraštė 5 Diagrama"/>
    <w:basedOn w:val="Numatytasispastraiposriftas"/>
    <w:link w:val="Antrat5"/>
    <w:uiPriority w:val="9"/>
    <w:rsid w:val="0091228B"/>
    <w:rPr>
      <w:rFonts w:ascii="inherit" w:eastAsia="Times New Roman" w:hAnsi="inherit" w:cs="Times New Roman"/>
      <w:b/>
      <w:bCs/>
      <w:color w:val="222222"/>
      <w:sz w:val="26"/>
      <w:szCs w:val="26"/>
      <w:lang w:eastAsia="lt-LT"/>
    </w:rPr>
  </w:style>
  <w:style w:type="character" w:styleId="Hipersaitas">
    <w:name w:val="Hyperlink"/>
    <w:basedOn w:val="Numatytasispastraiposriftas"/>
    <w:uiPriority w:val="99"/>
    <w:semiHidden/>
    <w:unhideWhenUsed/>
    <w:rsid w:val="0091228B"/>
    <w:rPr>
      <w:b/>
      <w:bCs/>
      <w:strike w:val="0"/>
      <w:dstrike w:val="0"/>
      <w:color w:val="5681B2"/>
      <w:spacing w:val="5"/>
      <w:u w:val="none"/>
      <w:effect w:val="none"/>
      <w:shd w:val="clear" w:color="auto" w:fill="auto"/>
    </w:rPr>
  </w:style>
  <w:style w:type="character" w:styleId="Grietas">
    <w:name w:val="Strong"/>
    <w:basedOn w:val="Numatytasispastraiposriftas"/>
    <w:uiPriority w:val="22"/>
    <w:qFormat/>
    <w:rsid w:val="0091228B"/>
    <w:rPr>
      <w:b/>
      <w:bCs/>
    </w:rPr>
  </w:style>
  <w:style w:type="paragraph" w:styleId="prastasistinklapis">
    <w:name w:val="Normal (Web)"/>
    <w:basedOn w:val="prastasis"/>
    <w:uiPriority w:val="99"/>
    <w:semiHidden/>
    <w:unhideWhenUsed/>
    <w:rsid w:val="0091228B"/>
    <w:pPr>
      <w:spacing w:before="180" w:after="180" w:line="240" w:lineRule="auto"/>
    </w:pPr>
    <w:rPr>
      <w:rFonts w:ascii="Open Sans" w:eastAsia="Times New Roman" w:hAnsi="Open Sans" w:cs="Times New Roman"/>
      <w:color w:val="444444"/>
      <w:sz w:val="24"/>
      <w:szCs w:val="24"/>
      <w:lang w:eastAsia="lt-LT"/>
    </w:rPr>
  </w:style>
  <w:style w:type="character" w:customStyle="1" w:styleId="sr-only1">
    <w:name w:val="sr-only1"/>
    <w:basedOn w:val="Numatytasispastraiposriftas"/>
    <w:rsid w:val="0091228B"/>
    <w:rPr>
      <w:bdr w:val="none" w:sz="0" w:space="0" w:color="auto" w:frame="1"/>
    </w:rPr>
  </w:style>
  <w:style w:type="character" w:customStyle="1" w:styleId="betatitle2">
    <w:name w:val="beta_title2"/>
    <w:basedOn w:val="Numatytasispastraiposriftas"/>
    <w:rsid w:val="0091228B"/>
    <w:rPr>
      <w:b/>
      <w:bCs/>
      <w:caps/>
      <w:vanish/>
      <w:webHidden w:val="0"/>
      <w:sz w:val="15"/>
      <w:szCs w:val="15"/>
      <w:specVanish w:val="0"/>
    </w:rPr>
  </w:style>
  <w:style w:type="paragraph" w:styleId="Z-Formospradia">
    <w:name w:val="HTML Top of Form"/>
    <w:basedOn w:val="prastasis"/>
    <w:next w:val="prastasis"/>
    <w:link w:val="Z-FormospradiaDiagrama"/>
    <w:hidden/>
    <w:uiPriority w:val="99"/>
    <w:semiHidden/>
    <w:unhideWhenUsed/>
    <w:rsid w:val="0091228B"/>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91228B"/>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91228B"/>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91228B"/>
    <w:rPr>
      <w:rFonts w:ascii="Arial" w:eastAsia="Times New Roman" w:hAnsi="Arial" w:cs="Arial"/>
      <w:vanish/>
      <w:sz w:val="16"/>
      <w:szCs w:val="16"/>
      <w:lang w:eastAsia="lt-LT"/>
    </w:rPr>
  </w:style>
  <w:style w:type="character" w:customStyle="1" w:styleId="ratingcontainter2">
    <w:name w:val="ratingcontainter2"/>
    <w:basedOn w:val="Numatytasispastraiposriftas"/>
    <w:rsid w:val="0091228B"/>
  </w:style>
  <w:style w:type="character" w:customStyle="1" w:styleId="title27">
    <w:name w:val="title27"/>
    <w:basedOn w:val="Numatytasispastraiposriftas"/>
    <w:rsid w:val="0091228B"/>
    <w:rPr>
      <w:color w:val="252525"/>
      <w:sz w:val="24"/>
      <w:szCs w:val="24"/>
    </w:rPr>
  </w:style>
  <w:style w:type="paragraph" w:styleId="Debesliotekstas">
    <w:name w:val="Balloon Text"/>
    <w:basedOn w:val="prastasis"/>
    <w:link w:val="DebesliotekstasDiagrama"/>
    <w:uiPriority w:val="99"/>
    <w:semiHidden/>
    <w:unhideWhenUsed/>
    <w:rsid w:val="009122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2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674442">
      <w:marLeft w:val="0"/>
      <w:marRight w:val="0"/>
      <w:marTop w:val="0"/>
      <w:marBottom w:val="0"/>
      <w:divBdr>
        <w:top w:val="none" w:sz="0" w:space="0" w:color="auto"/>
        <w:left w:val="none" w:sz="0" w:space="0" w:color="auto"/>
        <w:bottom w:val="none" w:sz="0" w:space="0" w:color="auto"/>
        <w:right w:val="none" w:sz="0" w:space="0" w:color="auto"/>
      </w:divBdr>
      <w:divsChild>
        <w:div w:id="323824817">
          <w:marLeft w:val="0"/>
          <w:marRight w:val="0"/>
          <w:marTop w:val="0"/>
          <w:marBottom w:val="0"/>
          <w:divBdr>
            <w:top w:val="none" w:sz="0" w:space="0" w:color="auto"/>
            <w:left w:val="none" w:sz="0" w:space="0" w:color="auto"/>
            <w:bottom w:val="none" w:sz="0" w:space="0" w:color="auto"/>
            <w:right w:val="none" w:sz="0" w:space="0" w:color="auto"/>
          </w:divBdr>
          <w:divsChild>
            <w:div w:id="753211690">
              <w:marLeft w:val="0"/>
              <w:marRight w:val="0"/>
              <w:marTop w:val="0"/>
              <w:marBottom w:val="0"/>
              <w:divBdr>
                <w:top w:val="none" w:sz="0" w:space="0" w:color="auto"/>
                <w:left w:val="none" w:sz="0" w:space="0" w:color="auto"/>
                <w:bottom w:val="none" w:sz="0" w:space="0" w:color="auto"/>
                <w:right w:val="none" w:sz="0" w:space="0" w:color="auto"/>
              </w:divBdr>
              <w:divsChild>
                <w:div w:id="296381158">
                  <w:marLeft w:val="0"/>
                  <w:marRight w:val="0"/>
                  <w:marTop w:val="0"/>
                  <w:marBottom w:val="0"/>
                  <w:divBdr>
                    <w:top w:val="none" w:sz="0" w:space="0" w:color="auto"/>
                    <w:left w:val="none" w:sz="0" w:space="0" w:color="auto"/>
                    <w:bottom w:val="none" w:sz="0" w:space="0" w:color="auto"/>
                    <w:right w:val="none" w:sz="0" w:space="0" w:color="auto"/>
                  </w:divBdr>
                  <w:divsChild>
                    <w:div w:id="1559973370">
                      <w:marLeft w:val="0"/>
                      <w:marRight w:val="0"/>
                      <w:marTop w:val="0"/>
                      <w:marBottom w:val="0"/>
                      <w:divBdr>
                        <w:top w:val="none" w:sz="0" w:space="0" w:color="auto"/>
                        <w:left w:val="none" w:sz="0" w:space="0" w:color="auto"/>
                        <w:bottom w:val="none" w:sz="0" w:space="0" w:color="auto"/>
                        <w:right w:val="none" w:sz="0" w:space="0" w:color="auto"/>
                      </w:divBdr>
                      <w:divsChild>
                        <w:div w:id="100539183">
                          <w:marLeft w:val="0"/>
                          <w:marRight w:val="0"/>
                          <w:marTop w:val="0"/>
                          <w:marBottom w:val="0"/>
                          <w:divBdr>
                            <w:top w:val="none" w:sz="0" w:space="0" w:color="auto"/>
                            <w:left w:val="none" w:sz="0" w:space="0" w:color="auto"/>
                            <w:bottom w:val="none" w:sz="0" w:space="0" w:color="auto"/>
                            <w:right w:val="none" w:sz="0" w:space="0" w:color="auto"/>
                          </w:divBdr>
                          <w:divsChild>
                            <w:div w:id="19473261">
                              <w:marLeft w:val="0"/>
                              <w:marRight w:val="0"/>
                              <w:marTop w:val="0"/>
                              <w:marBottom w:val="0"/>
                              <w:divBdr>
                                <w:top w:val="none" w:sz="0" w:space="0" w:color="auto"/>
                                <w:left w:val="none" w:sz="0" w:space="0" w:color="auto"/>
                                <w:bottom w:val="none" w:sz="0" w:space="0" w:color="auto"/>
                                <w:right w:val="none" w:sz="0" w:space="0" w:color="auto"/>
                              </w:divBdr>
                            </w:div>
                            <w:div w:id="303779536">
                              <w:marLeft w:val="0"/>
                              <w:marRight w:val="0"/>
                              <w:marTop w:val="0"/>
                              <w:marBottom w:val="0"/>
                              <w:divBdr>
                                <w:top w:val="none" w:sz="0" w:space="0" w:color="auto"/>
                                <w:left w:val="none" w:sz="0" w:space="0" w:color="auto"/>
                                <w:bottom w:val="none" w:sz="0" w:space="0" w:color="auto"/>
                                <w:right w:val="none" w:sz="0" w:space="0" w:color="auto"/>
                              </w:divBdr>
                            </w:div>
                            <w:div w:id="431360334">
                              <w:marLeft w:val="0"/>
                              <w:marRight w:val="0"/>
                              <w:marTop w:val="0"/>
                              <w:marBottom w:val="0"/>
                              <w:divBdr>
                                <w:top w:val="none" w:sz="0" w:space="0" w:color="auto"/>
                                <w:left w:val="none" w:sz="0" w:space="0" w:color="auto"/>
                                <w:bottom w:val="none" w:sz="0" w:space="0" w:color="auto"/>
                                <w:right w:val="none" w:sz="0" w:space="0" w:color="auto"/>
                              </w:divBdr>
                            </w:div>
                          </w:divsChild>
                        </w:div>
                        <w:div w:id="17063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613">
              <w:marLeft w:val="0"/>
              <w:marRight w:val="0"/>
              <w:marTop w:val="0"/>
              <w:marBottom w:val="0"/>
              <w:divBdr>
                <w:top w:val="none" w:sz="0" w:space="0" w:color="auto"/>
                <w:left w:val="none" w:sz="0" w:space="0" w:color="auto"/>
                <w:bottom w:val="none" w:sz="0" w:space="0" w:color="auto"/>
                <w:right w:val="none" w:sz="0" w:space="0" w:color="auto"/>
              </w:divBdr>
              <w:divsChild>
                <w:div w:id="316033343">
                  <w:marLeft w:val="0"/>
                  <w:marRight w:val="0"/>
                  <w:marTop w:val="0"/>
                  <w:marBottom w:val="0"/>
                  <w:divBdr>
                    <w:top w:val="none" w:sz="0" w:space="0" w:color="auto"/>
                    <w:left w:val="none" w:sz="0" w:space="0" w:color="auto"/>
                    <w:bottom w:val="none" w:sz="0" w:space="0" w:color="auto"/>
                    <w:right w:val="none" w:sz="0" w:space="0" w:color="auto"/>
                  </w:divBdr>
                  <w:divsChild>
                    <w:div w:id="1617329162">
                      <w:marLeft w:val="0"/>
                      <w:marRight w:val="225"/>
                      <w:marTop w:val="0"/>
                      <w:marBottom w:val="0"/>
                      <w:divBdr>
                        <w:top w:val="none" w:sz="0" w:space="0" w:color="auto"/>
                        <w:left w:val="none" w:sz="0" w:space="0" w:color="auto"/>
                        <w:bottom w:val="none" w:sz="0" w:space="0" w:color="auto"/>
                        <w:right w:val="none" w:sz="0" w:space="0" w:color="auto"/>
                      </w:divBdr>
                    </w:div>
                    <w:div w:id="7153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2321">
              <w:marLeft w:val="0"/>
              <w:marRight w:val="0"/>
              <w:marTop w:val="0"/>
              <w:marBottom w:val="0"/>
              <w:divBdr>
                <w:top w:val="none" w:sz="0" w:space="0" w:color="auto"/>
                <w:left w:val="none" w:sz="0" w:space="0" w:color="auto"/>
                <w:bottom w:val="none" w:sz="0" w:space="0" w:color="auto"/>
                <w:right w:val="none" w:sz="0" w:space="0" w:color="auto"/>
              </w:divBdr>
              <w:divsChild>
                <w:div w:id="1113786688">
                  <w:marLeft w:val="0"/>
                  <w:marRight w:val="0"/>
                  <w:marTop w:val="0"/>
                  <w:marBottom w:val="0"/>
                  <w:divBdr>
                    <w:top w:val="none" w:sz="0" w:space="0" w:color="auto"/>
                    <w:left w:val="none" w:sz="0" w:space="0" w:color="auto"/>
                    <w:bottom w:val="single" w:sz="12" w:space="12" w:color="DADADA"/>
                    <w:right w:val="none" w:sz="0" w:space="0" w:color="auto"/>
                  </w:divBdr>
                  <w:divsChild>
                    <w:div w:id="116877711">
                      <w:marLeft w:val="0"/>
                      <w:marRight w:val="0"/>
                      <w:marTop w:val="0"/>
                      <w:marBottom w:val="0"/>
                      <w:divBdr>
                        <w:top w:val="none" w:sz="0" w:space="0" w:color="auto"/>
                        <w:left w:val="none" w:sz="0" w:space="0" w:color="auto"/>
                        <w:bottom w:val="none" w:sz="0" w:space="0" w:color="auto"/>
                        <w:right w:val="none" w:sz="0" w:space="0" w:color="auto"/>
                      </w:divBdr>
                      <w:divsChild>
                        <w:div w:id="1218398607">
                          <w:marLeft w:val="0"/>
                          <w:marRight w:val="0"/>
                          <w:marTop w:val="0"/>
                          <w:marBottom w:val="0"/>
                          <w:divBdr>
                            <w:top w:val="none" w:sz="0" w:space="0" w:color="auto"/>
                            <w:left w:val="none" w:sz="0" w:space="0" w:color="auto"/>
                            <w:bottom w:val="none" w:sz="0" w:space="0" w:color="auto"/>
                            <w:right w:val="none" w:sz="0" w:space="0" w:color="auto"/>
                          </w:divBdr>
                          <w:divsChild>
                            <w:div w:id="267861171">
                              <w:marLeft w:val="0"/>
                              <w:marRight w:val="0"/>
                              <w:marTop w:val="0"/>
                              <w:marBottom w:val="0"/>
                              <w:divBdr>
                                <w:top w:val="none" w:sz="0" w:space="0" w:color="auto"/>
                                <w:left w:val="none" w:sz="0" w:space="0" w:color="auto"/>
                                <w:bottom w:val="none" w:sz="0" w:space="0" w:color="auto"/>
                                <w:right w:val="none" w:sz="0" w:space="0" w:color="auto"/>
                              </w:divBdr>
                              <w:divsChild>
                                <w:div w:id="845285118">
                                  <w:marLeft w:val="0"/>
                                  <w:marRight w:val="0"/>
                                  <w:marTop w:val="0"/>
                                  <w:marBottom w:val="0"/>
                                  <w:divBdr>
                                    <w:top w:val="none" w:sz="0" w:space="0" w:color="auto"/>
                                    <w:left w:val="none" w:sz="0" w:space="0" w:color="auto"/>
                                    <w:bottom w:val="none" w:sz="0" w:space="0" w:color="auto"/>
                                    <w:right w:val="none" w:sz="0" w:space="0" w:color="auto"/>
                                  </w:divBdr>
                                </w:div>
                                <w:div w:id="451830073">
                                  <w:marLeft w:val="0"/>
                                  <w:marRight w:val="0"/>
                                  <w:marTop w:val="0"/>
                                  <w:marBottom w:val="0"/>
                                  <w:divBdr>
                                    <w:top w:val="none" w:sz="0" w:space="0" w:color="auto"/>
                                    <w:left w:val="none" w:sz="0" w:space="0" w:color="auto"/>
                                    <w:bottom w:val="none" w:sz="0" w:space="0" w:color="auto"/>
                                    <w:right w:val="none" w:sz="0" w:space="0" w:color="auto"/>
                                  </w:divBdr>
                                </w:div>
                                <w:div w:id="2036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5467">
              <w:marLeft w:val="0"/>
              <w:marRight w:val="0"/>
              <w:marTop w:val="0"/>
              <w:marBottom w:val="0"/>
              <w:divBdr>
                <w:top w:val="none" w:sz="0" w:space="0" w:color="auto"/>
                <w:left w:val="none" w:sz="0" w:space="0" w:color="auto"/>
                <w:bottom w:val="none" w:sz="0" w:space="0" w:color="auto"/>
                <w:right w:val="none" w:sz="0" w:space="0" w:color="auto"/>
              </w:divBdr>
              <w:divsChild>
                <w:div w:id="610405120">
                  <w:marLeft w:val="0"/>
                  <w:marRight w:val="0"/>
                  <w:marTop w:val="0"/>
                  <w:marBottom w:val="0"/>
                  <w:divBdr>
                    <w:top w:val="none" w:sz="0" w:space="0" w:color="auto"/>
                    <w:left w:val="none" w:sz="0" w:space="0" w:color="auto"/>
                    <w:bottom w:val="none" w:sz="0" w:space="0" w:color="auto"/>
                    <w:right w:val="none" w:sz="0" w:space="0" w:color="auto"/>
                  </w:divBdr>
                </w:div>
                <w:div w:id="1722900684">
                  <w:marLeft w:val="0"/>
                  <w:marRight w:val="0"/>
                  <w:marTop w:val="0"/>
                  <w:marBottom w:val="0"/>
                  <w:divBdr>
                    <w:top w:val="none" w:sz="0" w:space="0" w:color="auto"/>
                    <w:left w:val="none" w:sz="0" w:space="0" w:color="auto"/>
                    <w:bottom w:val="none" w:sz="0" w:space="0" w:color="auto"/>
                    <w:right w:val="single" w:sz="12" w:space="0" w:color="D7D7D7"/>
                  </w:divBdr>
                  <w:divsChild>
                    <w:div w:id="782261878">
                      <w:marLeft w:val="0"/>
                      <w:marRight w:val="0"/>
                      <w:marTop w:val="0"/>
                      <w:marBottom w:val="0"/>
                      <w:divBdr>
                        <w:top w:val="none" w:sz="0" w:space="0" w:color="auto"/>
                        <w:left w:val="none" w:sz="0" w:space="0" w:color="auto"/>
                        <w:bottom w:val="none" w:sz="0" w:space="0" w:color="auto"/>
                        <w:right w:val="none" w:sz="0" w:space="0" w:color="auto"/>
                      </w:divBdr>
                      <w:divsChild>
                        <w:div w:id="1098332339">
                          <w:marLeft w:val="0"/>
                          <w:marRight w:val="0"/>
                          <w:marTop w:val="0"/>
                          <w:marBottom w:val="0"/>
                          <w:divBdr>
                            <w:top w:val="none" w:sz="0" w:space="0" w:color="auto"/>
                            <w:left w:val="none" w:sz="0" w:space="0" w:color="auto"/>
                            <w:bottom w:val="none" w:sz="0" w:space="0" w:color="auto"/>
                            <w:right w:val="single" w:sz="6" w:space="0" w:color="D7D7D7"/>
                          </w:divBdr>
                          <w:divsChild>
                            <w:div w:id="1209101508">
                              <w:marLeft w:val="0"/>
                              <w:marRight w:val="0"/>
                              <w:marTop w:val="0"/>
                              <w:marBottom w:val="0"/>
                              <w:divBdr>
                                <w:top w:val="none" w:sz="0" w:space="0" w:color="auto"/>
                                <w:left w:val="none" w:sz="0" w:space="0" w:color="auto"/>
                                <w:bottom w:val="none" w:sz="0" w:space="0" w:color="auto"/>
                                <w:right w:val="none" w:sz="0" w:space="0" w:color="auto"/>
                              </w:divBdr>
                            </w:div>
                          </w:divsChild>
                        </w:div>
                        <w:div w:id="1445079646">
                          <w:marLeft w:val="0"/>
                          <w:marRight w:val="0"/>
                          <w:marTop w:val="0"/>
                          <w:marBottom w:val="0"/>
                          <w:divBdr>
                            <w:top w:val="none" w:sz="0" w:space="0" w:color="auto"/>
                            <w:left w:val="none" w:sz="0" w:space="0" w:color="auto"/>
                            <w:bottom w:val="none" w:sz="0" w:space="0" w:color="auto"/>
                            <w:right w:val="single" w:sz="6" w:space="0" w:color="D7D7D7"/>
                          </w:divBdr>
                          <w:divsChild>
                            <w:div w:id="968783936">
                              <w:marLeft w:val="0"/>
                              <w:marRight w:val="0"/>
                              <w:marTop w:val="0"/>
                              <w:marBottom w:val="0"/>
                              <w:divBdr>
                                <w:top w:val="none" w:sz="0" w:space="0" w:color="auto"/>
                                <w:left w:val="none" w:sz="0" w:space="0" w:color="auto"/>
                                <w:bottom w:val="none" w:sz="0" w:space="0" w:color="auto"/>
                                <w:right w:val="none" w:sz="0" w:space="0" w:color="auto"/>
                              </w:divBdr>
                            </w:div>
                          </w:divsChild>
                        </w:div>
                        <w:div w:id="692615107">
                          <w:marLeft w:val="0"/>
                          <w:marRight w:val="0"/>
                          <w:marTop w:val="0"/>
                          <w:marBottom w:val="0"/>
                          <w:divBdr>
                            <w:top w:val="none" w:sz="0" w:space="0" w:color="auto"/>
                            <w:left w:val="none" w:sz="0" w:space="0" w:color="auto"/>
                            <w:bottom w:val="none" w:sz="0" w:space="0" w:color="auto"/>
                            <w:right w:val="single" w:sz="6" w:space="0" w:color="D7D7D7"/>
                          </w:divBdr>
                          <w:divsChild>
                            <w:div w:id="18587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9091">
          <w:marLeft w:val="0"/>
          <w:marRight w:val="0"/>
          <w:marTop w:val="0"/>
          <w:marBottom w:val="0"/>
          <w:divBdr>
            <w:top w:val="none" w:sz="0" w:space="0" w:color="auto"/>
            <w:left w:val="none" w:sz="0" w:space="0" w:color="auto"/>
            <w:bottom w:val="none" w:sz="0" w:space="0" w:color="auto"/>
            <w:right w:val="none" w:sz="0" w:space="0" w:color="auto"/>
          </w:divBdr>
          <w:divsChild>
            <w:div w:id="146214178">
              <w:marLeft w:val="0"/>
              <w:marRight w:val="0"/>
              <w:marTop w:val="0"/>
              <w:marBottom w:val="0"/>
              <w:divBdr>
                <w:top w:val="none" w:sz="0" w:space="0" w:color="auto"/>
                <w:left w:val="none" w:sz="0" w:space="0" w:color="auto"/>
                <w:bottom w:val="none" w:sz="0" w:space="0" w:color="auto"/>
                <w:right w:val="none" w:sz="0" w:space="0" w:color="auto"/>
              </w:divBdr>
              <w:divsChild>
                <w:div w:id="1370690519">
                  <w:marLeft w:val="0"/>
                  <w:marRight w:val="0"/>
                  <w:marTop w:val="0"/>
                  <w:marBottom w:val="300"/>
                  <w:divBdr>
                    <w:top w:val="none" w:sz="0" w:space="0" w:color="auto"/>
                    <w:left w:val="none" w:sz="0" w:space="0" w:color="auto"/>
                    <w:bottom w:val="none" w:sz="0" w:space="0" w:color="auto"/>
                    <w:right w:val="none" w:sz="0" w:space="0" w:color="auto"/>
                  </w:divBdr>
                </w:div>
                <w:div w:id="389623250">
                  <w:marLeft w:val="0"/>
                  <w:marRight w:val="0"/>
                  <w:marTop w:val="0"/>
                  <w:marBottom w:val="0"/>
                  <w:divBdr>
                    <w:top w:val="none" w:sz="0" w:space="0" w:color="auto"/>
                    <w:left w:val="none" w:sz="0" w:space="0" w:color="auto"/>
                    <w:bottom w:val="none" w:sz="0" w:space="0" w:color="auto"/>
                    <w:right w:val="none" w:sz="0" w:space="0" w:color="auto"/>
                  </w:divBdr>
                  <w:divsChild>
                    <w:div w:id="916943025">
                      <w:marLeft w:val="0"/>
                      <w:marRight w:val="0"/>
                      <w:marTop w:val="0"/>
                      <w:marBottom w:val="0"/>
                      <w:divBdr>
                        <w:top w:val="single" w:sz="6" w:space="9" w:color="DADADA"/>
                        <w:left w:val="single" w:sz="2" w:space="0" w:color="DADADA"/>
                        <w:bottom w:val="single" w:sz="6" w:space="9" w:color="DADADA"/>
                        <w:right w:val="single" w:sz="2" w:space="0" w:color="DADADA"/>
                      </w:divBdr>
                      <w:divsChild>
                        <w:div w:id="1783182004">
                          <w:marLeft w:val="-225"/>
                          <w:marRight w:val="-225"/>
                          <w:marTop w:val="0"/>
                          <w:marBottom w:val="0"/>
                          <w:divBdr>
                            <w:top w:val="none" w:sz="0" w:space="0" w:color="auto"/>
                            <w:left w:val="none" w:sz="0" w:space="0" w:color="auto"/>
                            <w:bottom w:val="none" w:sz="0" w:space="0" w:color="auto"/>
                            <w:right w:val="none" w:sz="0" w:space="0" w:color="auto"/>
                          </w:divBdr>
                          <w:divsChild>
                            <w:div w:id="61801290">
                              <w:marLeft w:val="0"/>
                              <w:marRight w:val="0"/>
                              <w:marTop w:val="0"/>
                              <w:marBottom w:val="0"/>
                              <w:divBdr>
                                <w:top w:val="none" w:sz="0" w:space="0" w:color="auto"/>
                                <w:left w:val="none" w:sz="0" w:space="0" w:color="auto"/>
                                <w:bottom w:val="none" w:sz="0" w:space="0" w:color="auto"/>
                                <w:right w:val="none" w:sz="0" w:space="0" w:color="auto"/>
                              </w:divBdr>
                              <w:divsChild>
                                <w:div w:id="778766354">
                                  <w:marLeft w:val="0"/>
                                  <w:marRight w:val="0"/>
                                  <w:marTop w:val="0"/>
                                  <w:marBottom w:val="0"/>
                                  <w:divBdr>
                                    <w:top w:val="none" w:sz="0" w:space="0" w:color="auto"/>
                                    <w:left w:val="none" w:sz="0" w:space="0" w:color="auto"/>
                                    <w:bottom w:val="none" w:sz="0" w:space="0" w:color="auto"/>
                                    <w:right w:val="none" w:sz="0" w:space="0" w:color="auto"/>
                                  </w:divBdr>
                                </w:div>
                                <w:div w:id="434139007">
                                  <w:marLeft w:val="0"/>
                                  <w:marRight w:val="0"/>
                                  <w:marTop w:val="0"/>
                                  <w:marBottom w:val="0"/>
                                  <w:divBdr>
                                    <w:top w:val="none" w:sz="0" w:space="0" w:color="auto"/>
                                    <w:left w:val="none" w:sz="0" w:space="0" w:color="auto"/>
                                    <w:bottom w:val="none" w:sz="0" w:space="0" w:color="auto"/>
                                    <w:right w:val="none" w:sz="0" w:space="0" w:color="auto"/>
                                  </w:divBdr>
                                </w:div>
                              </w:divsChild>
                            </w:div>
                            <w:div w:id="1855534800">
                              <w:marLeft w:val="0"/>
                              <w:marRight w:val="0"/>
                              <w:marTop w:val="0"/>
                              <w:marBottom w:val="0"/>
                              <w:divBdr>
                                <w:top w:val="none" w:sz="0" w:space="0" w:color="auto"/>
                                <w:left w:val="none" w:sz="0" w:space="0" w:color="auto"/>
                                <w:bottom w:val="none" w:sz="0" w:space="0" w:color="auto"/>
                                <w:right w:val="none" w:sz="0" w:space="0" w:color="auto"/>
                              </w:divBdr>
                              <w:divsChild>
                                <w:div w:id="1133449449">
                                  <w:marLeft w:val="0"/>
                                  <w:marRight w:val="0"/>
                                  <w:marTop w:val="0"/>
                                  <w:marBottom w:val="0"/>
                                  <w:divBdr>
                                    <w:top w:val="none" w:sz="0" w:space="0" w:color="auto"/>
                                    <w:left w:val="none" w:sz="0" w:space="0" w:color="auto"/>
                                    <w:bottom w:val="none" w:sz="0" w:space="0" w:color="auto"/>
                                    <w:right w:val="none" w:sz="0" w:space="0" w:color="auto"/>
                                  </w:divBdr>
                                </w:div>
                                <w:div w:id="1120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479">
                      <w:marLeft w:val="0"/>
                      <w:marRight w:val="0"/>
                      <w:marTop w:val="0"/>
                      <w:marBottom w:val="0"/>
                      <w:divBdr>
                        <w:top w:val="none" w:sz="0" w:space="0" w:color="auto"/>
                        <w:left w:val="none" w:sz="0" w:space="0" w:color="auto"/>
                        <w:bottom w:val="none" w:sz="0" w:space="0" w:color="auto"/>
                        <w:right w:val="none" w:sz="0" w:space="0" w:color="auto"/>
                      </w:divBdr>
                    </w:div>
                    <w:div w:id="1265959927">
                      <w:marLeft w:val="0"/>
                      <w:marRight w:val="0"/>
                      <w:marTop w:val="300"/>
                      <w:marBottom w:val="300"/>
                      <w:divBdr>
                        <w:top w:val="none" w:sz="0" w:space="0" w:color="auto"/>
                        <w:left w:val="none" w:sz="0" w:space="0" w:color="auto"/>
                        <w:bottom w:val="none" w:sz="0" w:space="0" w:color="auto"/>
                        <w:right w:val="none" w:sz="0" w:space="0" w:color="auto"/>
                      </w:divBdr>
                    </w:div>
                  </w:divsChild>
                </w:div>
                <w:div w:id="687563483">
                  <w:marLeft w:val="0"/>
                  <w:marRight w:val="0"/>
                  <w:marTop w:val="270"/>
                  <w:marBottom w:val="450"/>
                  <w:divBdr>
                    <w:top w:val="none" w:sz="0" w:space="0" w:color="auto"/>
                    <w:left w:val="none" w:sz="0" w:space="0" w:color="auto"/>
                    <w:bottom w:val="none" w:sz="0" w:space="0" w:color="auto"/>
                    <w:right w:val="none" w:sz="0" w:space="0" w:color="auto"/>
                  </w:divBdr>
                  <w:divsChild>
                    <w:div w:id="16868607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396925793">
              <w:marLeft w:val="0"/>
              <w:marRight w:val="0"/>
              <w:marTop w:val="0"/>
              <w:marBottom w:val="0"/>
              <w:divBdr>
                <w:top w:val="none" w:sz="0" w:space="0" w:color="auto"/>
                <w:left w:val="none" w:sz="0" w:space="0" w:color="auto"/>
                <w:bottom w:val="none" w:sz="0" w:space="0" w:color="auto"/>
                <w:right w:val="none" w:sz="0" w:space="0" w:color="auto"/>
              </w:divBdr>
            </w:div>
          </w:divsChild>
        </w:div>
        <w:div w:id="850951528">
          <w:marLeft w:val="0"/>
          <w:marRight w:val="0"/>
          <w:marTop w:val="0"/>
          <w:marBottom w:val="0"/>
          <w:divBdr>
            <w:top w:val="single" w:sz="6" w:space="0" w:color="D7D7D7"/>
            <w:left w:val="none" w:sz="0" w:space="0" w:color="auto"/>
            <w:bottom w:val="none" w:sz="0" w:space="0" w:color="auto"/>
            <w:right w:val="none" w:sz="0" w:space="0" w:color="auto"/>
          </w:divBdr>
          <w:divsChild>
            <w:div w:id="508256491">
              <w:marLeft w:val="0"/>
              <w:marRight w:val="0"/>
              <w:marTop w:val="0"/>
              <w:marBottom w:val="0"/>
              <w:divBdr>
                <w:top w:val="none" w:sz="0" w:space="0" w:color="auto"/>
                <w:left w:val="none" w:sz="0" w:space="0" w:color="auto"/>
                <w:bottom w:val="none" w:sz="0" w:space="0" w:color="auto"/>
                <w:right w:val="none" w:sz="0" w:space="0" w:color="auto"/>
              </w:divBdr>
              <w:divsChild>
                <w:div w:id="1495486233">
                  <w:marLeft w:val="0"/>
                  <w:marRight w:val="0"/>
                  <w:marTop w:val="0"/>
                  <w:marBottom w:val="0"/>
                  <w:divBdr>
                    <w:top w:val="none" w:sz="0" w:space="0" w:color="auto"/>
                    <w:left w:val="none" w:sz="0" w:space="0" w:color="auto"/>
                    <w:bottom w:val="none" w:sz="0" w:space="0" w:color="auto"/>
                    <w:right w:val="none" w:sz="0" w:space="0" w:color="auto"/>
                  </w:divBdr>
                  <w:divsChild>
                    <w:div w:id="796484183">
                      <w:marLeft w:val="0"/>
                      <w:marRight w:val="0"/>
                      <w:marTop w:val="0"/>
                      <w:marBottom w:val="0"/>
                      <w:divBdr>
                        <w:top w:val="none" w:sz="0" w:space="0" w:color="auto"/>
                        <w:left w:val="none" w:sz="0" w:space="0" w:color="auto"/>
                        <w:bottom w:val="none" w:sz="0" w:space="0" w:color="auto"/>
                        <w:right w:val="none" w:sz="0" w:space="0" w:color="auto"/>
                      </w:divBdr>
                      <w:divsChild>
                        <w:div w:id="1595439444">
                          <w:marLeft w:val="0"/>
                          <w:marRight w:val="0"/>
                          <w:marTop w:val="0"/>
                          <w:marBottom w:val="0"/>
                          <w:divBdr>
                            <w:top w:val="none" w:sz="0" w:space="0" w:color="auto"/>
                            <w:left w:val="none" w:sz="0" w:space="0" w:color="auto"/>
                            <w:bottom w:val="none" w:sz="0" w:space="0" w:color="auto"/>
                            <w:right w:val="none" w:sz="0" w:space="0" w:color="auto"/>
                          </w:divBdr>
                        </w:div>
                      </w:divsChild>
                    </w:div>
                    <w:div w:id="188295693">
                      <w:marLeft w:val="0"/>
                      <w:marRight w:val="0"/>
                      <w:marTop w:val="0"/>
                      <w:marBottom w:val="0"/>
                      <w:divBdr>
                        <w:top w:val="none" w:sz="0" w:space="0" w:color="auto"/>
                        <w:left w:val="none" w:sz="0" w:space="0" w:color="auto"/>
                        <w:bottom w:val="none" w:sz="0" w:space="0" w:color="auto"/>
                        <w:right w:val="none" w:sz="0" w:space="0" w:color="auto"/>
                      </w:divBdr>
                      <w:divsChild>
                        <w:div w:id="1465778713">
                          <w:marLeft w:val="0"/>
                          <w:marRight w:val="0"/>
                          <w:marTop w:val="0"/>
                          <w:marBottom w:val="0"/>
                          <w:divBdr>
                            <w:top w:val="none" w:sz="0" w:space="0" w:color="auto"/>
                            <w:left w:val="none" w:sz="0" w:space="0" w:color="auto"/>
                            <w:bottom w:val="none" w:sz="0" w:space="0" w:color="auto"/>
                            <w:right w:val="none" w:sz="0" w:space="0" w:color="auto"/>
                          </w:divBdr>
                        </w:div>
                        <w:div w:id="19488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um.lrv.lt/lt/struktura-ir-kontaktai/vadovu-darbotvarkes" TargetMode="External"/><Relationship Id="rId18" Type="http://schemas.openxmlformats.org/officeDocument/2006/relationships/hyperlink" Target="http://zum.lrv.lt/lt/struktura-ir-kontaktai/asmenu-aptarnavimas" TargetMode="External"/><Relationship Id="rId26" Type="http://schemas.openxmlformats.org/officeDocument/2006/relationships/hyperlink" Target="http://zum.lrv.lt/lt/teisine-informacija/teises-aktu-pazeidimai" TargetMode="External"/><Relationship Id="rId39" Type="http://schemas.openxmlformats.org/officeDocument/2006/relationships/hyperlink" Target="http://zum.lrv.lt/lt/administracine-informacija/ukio-subjektu-prieziura" TargetMode="External"/><Relationship Id="rId21" Type="http://schemas.openxmlformats.org/officeDocument/2006/relationships/hyperlink" Target="http://zum.lrv.lt/lt/struktura-ir-kontaktai/contacts-1" TargetMode="External"/><Relationship Id="rId34" Type="http://schemas.openxmlformats.org/officeDocument/2006/relationships/hyperlink" Target="http://zum.lrv.lt/lt/administracine-informacija/darbo-uzmokestis" TargetMode="External"/><Relationship Id="rId42" Type="http://schemas.openxmlformats.org/officeDocument/2006/relationships/hyperlink" Target="http://zum.lrv.lt/lt/tarptautinis-bendradarbiavimas" TargetMode="External"/><Relationship Id="rId47" Type="http://schemas.openxmlformats.org/officeDocument/2006/relationships/hyperlink" Target="http://zum.lrv.lt/lt/fotoreportazai" TargetMode="External"/><Relationship Id="rId50" Type="http://schemas.openxmlformats.org/officeDocument/2006/relationships/hyperlink" Target="javascript:history.go(-1);" TargetMode="External"/><Relationship Id="rId55" Type="http://schemas.openxmlformats.org/officeDocument/2006/relationships/image" Target="media/image4.png"/><Relationship Id="rId7" Type="http://schemas.openxmlformats.org/officeDocument/2006/relationships/hyperlink" Target="http://zum.lrv.lt/lt/naujienos/kaimo-paramai-atveriami-vis-patrauklesni-keliai" TargetMode="External"/><Relationship Id="rId12" Type="http://schemas.openxmlformats.org/officeDocument/2006/relationships/hyperlink" Target="http://zum.lrv.lt/lt/struktura-ir-kontaktai/strukturos-schema-1" TargetMode="External"/><Relationship Id="rId17" Type="http://schemas.openxmlformats.org/officeDocument/2006/relationships/hyperlink" Target="http://zum.lrv.lt/lt/struktura-ir-kontaktai/valdymo-srities-istaigos" TargetMode="External"/><Relationship Id="rId25" Type="http://schemas.openxmlformats.org/officeDocument/2006/relationships/hyperlink" Target="http://zum.lrv.lt/lt/teisine-informacija/tyrimai-ir-analizes" TargetMode="External"/><Relationship Id="rId33" Type="http://schemas.openxmlformats.org/officeDocument/2006/relationships/hyperlink" Target="http://zum.lrv.lt/lt/administracine-informacija/planavimo-dokumentai" TargetMode="External"/><Relationship Id="rId38" Type="http://schemas.openxmlformats.org/officeDocument/2006/relationships/hyperlink" Target="http://zum.lrv.lt/lt/administracine-informacija/finansiniu-ataskaitu-rinkiniai" TargetMode="External"/><Relationship Id="rId46" Type="http://schemas.openxmlformats.org/officeDocument/2006/relationships/hyperlink" Target="http://zum.lrv.lt/lt/uzduokite-klausima" TargetMode="External"/><Relationship Id="rId2" Type="http://schemas.openxmlformats.org/officeDocument/2006/relationships/styles" Target="styles.xml"/><Relationship Id="rId16" Type="http://schemas.openxmlformats.org/officeDocument/2006/relationships/hyperlink" Target="http://zum.lrv.lt/lt/struktura-ir-kontaktai/komisijos-ir-darbo-grupes" TargetMode="External"/><Relationship Id="rId20" Type="http://schemas.openxmlformats.org/officeDocument/2006/relationships/hyperlink" Target="http://zum.lrv.lt/lt/struktura-ir-kontaktai/kaip-mus-rasti" TargetMode="External"/><Relationship Id="rId29" Type="http://schemas.openxmlformats.org/officeDocument/2006/relationships/hyperlink" Target="http://zum.lrv.lt/lt/teisine-informacija/duomenu-subjektu-teisiu-igyvendinimas-1" TargetMode="External"/><Relationship Id="rId41" Type="http://schemas.openxmlformats.org/officeDocument/2006/relationships/hyperlink" Target="http://zum.lrv.lt/lt/veiklos-sritys" TargetMode="External"/><Relationship Id="rId54" Type="http://schemas.openxmlformats.org/officeDocument/2006/relationships/hyperlink" Target="http://www.kryptis.l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um.lrv.lt/lt/struktura-ir-kontaktai/vadovybe" TargetMode="External"/><Relationship Id="rId24" Type="http://schemas.openxmlformats.org/officeDocument/2006/relationships/hyperlink" Target="http://zum.lrv.lt/lt/teisine-informacija/teises-aktu-projektai" TargetMode="External"/><Relationship Id="rId32" Type="http://schemas.openxmlformats.org/officeDocument/2006/relationships/hyperlink" Target="http://zum.lrv.lt/lt/administracine-informacija/nuostatai" TargetMode="External"/><Relationship Id="rId37" Type="http://schemas.openxmlformats.org/officeDocument/2006/relationships/hyperlink" Target="http://zum.lrv.lt/lt/administracine-informacija/biudzeto-vykdymo-ataskaitu-rinkiniai" TargetMode="External"/><Relationship Id="rId40" Type="http://schemas.openxmlformats.org/officeDocument/2006/relationships/hyperlink" Target="http://zum.lrv.lt/lt/administracine-informacija/tarnybiniai-lengvieji-automobiliai" TargetMode="External"/><Relationship Id="rId45" Type="http://schemas.openxmlformats.org/officeDocument/2006/relationships/hyperlink" Target="http://zum.lrv.lt/lt/skelbimai-1" TargetMode="External"/><Relationship Id="rId53" Type="http://schemas.openxmlformats.org/officeDocument/2006/relationships/image" Target="media/image3.jpeg"/><Relationship Id="rId5" Type="http://schemas.openxmlformats.org/officeDocument/2006/relationships/hyperlink" Target="http://zum.lrv.lt/lt/" TargetMode="External"/><Relationship Id="rId15" Type="http://schemas.openxmlformats.org/officeDocument/2006/relationships/hyperlink" Target="http://zum.lrv.lt/lt/struktura-ir-kontaktai/vadovu-darbotvarkes/renginiai-2" TargetMode="External"/><Relationship Id="rId23" Type="http://schemas.openxmlformats.org/officeDocument/2006/relationships/hyperlink" Target="http://zum.lrv.lt/lt/teisine-informacija/teises-aktai-5" TargetMode="External"/><Relationship Id="rId28" Type="http://schemas.openxmlformats.org/officeDocument/2006/relationships/hyperlink" Target="http://zum.lrv.lt/lt/teisine-informacija/prieiga-prie-es-teises" TargetMode="External"/><Relationship Id="rId36" Type="http://schemas.openxmlformats.org/officeDocument/2006/relationships/hyperlink" Target="http://zum.lrv.lt/lt/administracine-informacija/viesieji-pirkimai" TargetMode="External"/><Relationship Id="rId49" Type="http://schemas.openxmlformats.org/officeDocument/2006/relationships/hyperlink" Target="http://zum.lrv.lt/lt/ukiniu-gyvunu-zenklinimas-ir-registravimas-1" TargetMode="External"/><Relationship Id="rId57" Type="http://schemas.openxmlformats.org/officeDocument/2006/relationships/theme" Target="theme/theme1.xml"/><Relationship Id="rId10" Type="http://schemas.openxmlformats.org/officeDocument/2006/relationships/hyperlink" Target="http://zum.lrv.lt/lt/struktura-ir-kontaktai" TargetMode="External"/><Relationship Id="rId19" Type="http://schemas.openxmlformats.org/officeDocument/2006/relationships/hyperlink" Target="http://zum.lrv.lt/lt/struktura-ir-kontaktai/valstybes-tarnautoju-veiklos-uzdaviniai" TargetMode="External"/><Relationship Id="rId31" Type="http://schemas.openxmlformats.org/officeDocument/2006/relationships/hyperlink" Target="http://zum.lrv.lt/lt/administracine-informacija" TargetMode="External"/><Relationship Id="rId44" Type="http://schemas.openxmlformats.org/officeDocument/2006/relationships/hyperlink" Target="http://zum.lrv.lt/lt/nuorodos"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zum.lrv.lt/lt/naujienos" TargetMode="External"/><Relationship Id="rId14" Type="http://schemas.openxmlformats.org/officeDocument/2006/relationships/hyperlink" Target="http://zum.lrv.lt/lt/struktura-ir-kontaktai/vadovu-darbotvarkes/ministro-darbotvarke-2" TargetMode="External"/><Relationship Id="rId22" Type="http://schemas.openxmlformats.org/officeDocument/2006/relationships/hyperlink" Target="http://zum.lrv.lt/lt/teisine-informacija" TargetMode="External"/><Relationship Id="rId27" Type="http://schemas.openxmlformats.org/officeDocument/2006/relationships/hyperlink" Target="http://zum.lrv.lt/lt/teisine-informacija/teisinio-reguliavimo-stebesena" TargetMode="External"/><Relationship Id="rId30" Type="http://schemas.openxmlformats.org/officeDocument/2006/relationships/hyperlink" Target="http://zum.lrv.lt/lt/korupcijos-prevencija" TargetMode="External"/><Relationship Id="rId35" Type="http://schemas.openxmlformats.org/officeDocument/2006/relationships/hyperlink" Target="http://zum.lrv.lt/lt/administracine-informacija/paskatinimai-ir-apdovanojimai" TargetMode="External"/><Relationship Id="rId43" Type="http://schemas.openxmlformats.org/officeDocument/2006/relationships/hyperlink" Target="http://zum.lrv.lt/lt/paslaugos" TargetMode="External"/><Relationship Id="rId48" Type="http://schemas.openxmlformats.org/officeDocument/2006/relationships/hyperlink" Target="http://zum.lrv.lt/lt/zemes-ukio-ir-miskininkystes-paslaugu-teikimas-pagal-paslaugu-kvitus" TargetMode="External"/><Relationship Id="rId56" Type="http://schemas.openxmlformats.org/officeDocument/2006/relationships/fontTable" Target="fontTable.xml"/><Relationship Id="rId8" Type="http://schemas.openxmlformats.org/officeDocument/2006/relationships/hyperlink" Target="http://zum.lrv.lt/lt/naujienos/kaimo-paramai-atveriami-vis-patrauklesni-keliai" TargetMode="External"/><Relationship Id="rId51" Type="http://schemas.openxmlformats.org/officeDocument/2006/relationships/hyperlink" Target="mailto:zum@zum.lt"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5250</Words>
  <Characters>2993</Characters>
  <Application>Microsoft Office Word</Application>
  <DocSecurity>0</DocSecurity>
  <Lines>24</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2018-01-04T10:50:00Z</dcterms:created>
  <dcterms:modified xsi:type="dcterms:W3CDTF">2018-01-04T10:50:00Z</dcterms:modified>
</cp:coreProperties>
</file>